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13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Stance-Taking in Bilibili Bullet-Screen Comments: How Chinese Youth Express Ideological Positions Online</w:t>
      </w:r>
    </w:p>
    <w:p w14:paraId="6812F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p>
    <w:p w14:paraId="5FA92F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p>
    <w:p w14:paraId="698887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Author:</w:t>
      </w:r>
    </w:p>
    <w:p w14:paraId="2585CC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First Author:Ru Liu ,Doctoral in Ideological and Political Education</w:t>
      </w:r>
    </w:p>
    <w:p w14:paraId="71DB6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School of Marxism, Qufu Normal University, Rizhao 273165, Shandong,China</w:t>
      </w:r>
    </w:p>
    <w:p w14:paraId="4DC9DA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Email:LR2027@qfnu.edu.cn</w:t>
      </w:r>
    </w:p>
    <w:p w14:paraId="74C79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 Corresponding author: Jingjie Pang,associate professor , Master's degree in Ideological and Political Education and specializes in research on ideological and political education and medical humanities.Email:pangjingjie@ahmu.edu.cn</w:t>
      </w:r>
    </w:p>
    <w:p w14:paraId="1AF820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tl w:val="0"/>
          <w:cs w:val="0"/>
          <w:lang w:val="en-US" w:eastAsia="zh-CN"/>
        </w:rPr>
      </w:pPr>
      <w:r>
        <w:rPr>
          <w:rFonts w:hint="eastAsia" w:cstheme="minorBidi"/>
          <w:kern w:val="2"/>
          <w:sz w:val="24"/>
          <w:szCs w:val="24"/>
          <w:lang w:val="en-US" w:eastAsia="zh-CN" w:bidi="ar-SA"/>
        </w:rPr>
        <w:t>Second author:  Huimin Zhang, female, master’s degree candidateSchool of Marxism, Changchun University of Chinese Medicine，Changchun, Jilin, 130000 China)</w:t>
      </w:r>
      <w:r>
        <w:rPr>
          <w:rFonts w:hint="eastAsia" w:cstheme="minorBidi"/>
          <w:kern w:val="2"/>
          <w:sz w:val="24"/>
          <w:szCs w:val="24"/>
          <w:lang w:val="en-US" w:eastAsia="zh-CN" w:bidi="ar-SA"/>
        </w:rPr>
        <w:br w:type="textWrapping"/>
      </w:r>
      <w:r>
        <w:rPr>
          <w:rFonts w:hint="eastAsia" w:ascii="Times New Roman" w:hAnsi="Times New Roman" w:eastAsia="宋体" w:cs="Times New Roman"/>
          <w:sz w:val="24"/>
          <w:szCs w:val="24"/>
          <w:rtl w:val="0"/>
          <w:cs w:val="0"/>
          <w:lang w:val="en-US" w:eastAsia="zh-CN"/>
        </w:rPr>
        <w:t xml:space="preserve"> </w:t>
      </w:r>
    </w:p>
    <w:p w14:paraId="72A7B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Author:</w:t>
      </w:r>
    </w:p>
    <w:p w14:paraId="6FDFDB0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First Author:Ru Liu</w:t>
      </w:r>
      <w:r>
        <w:rPr>
          <w:rFonts w:hint="eastAsia" w:cstheme="minorBidi"/>
          <w:kern w:val="2"/>
          <w:sz w:val="24"/>
          <w:szCs w:val="24"/>
          <w:lang w:val="en-US" w:eastAsia="zh-CN" w:bidi="ar-SA"/>
        </w:rPr>
        <w:t xml:space="preserve"> ,Doctoral students</w:t>
      </w:r>
    </w:p>
    <w:p w14:paraId="1944AC6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School of Marxism, Qufu Normal University, Rizhao 273165, Shandong,China</w:t>
      </w:r>
    </w:p>
    <w:p w14:paraId="35A23AAD">
      <w:pPr>
        <w:keepNext w:val="0"/>
        <w:keepLines w:val="0"/>
        <w:pageBreakBefore w:val="0"/>
        <w:widowControl w:val="0"/>
        <w:kinsoku/>
        <w:wordWrap/>
        <w:overflowPunct/>
        <w:topLinePunct w:val="0"/>
        <w:autoSpaceDE/>
        <w:autoSpaceDN/>
        <w:bidi w:val="0"/>
        <w:adjustRightInd/>
        <w:snapToGrid/>
        <w:textAlignment w:val="auto"/>
        <w:rPr>
          <w:rFonts w:hint="eastAsia"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Email:</w:t>
      </w:r>
      <w:r>
        <w:rPr>
          <w:rFonts w:hint="eastAsia" w:asciiTheme="minorHAnsi" w:hAnsiTheme="minorHAnsi" w:eastAsiaTheme="minorEastAsia" w:cstheme="minorBidi"/>
          <w:kern w:val="2"/>
          <w:sz w:val="24"/>
          <w:szCs w:val="24"/>
          <w:lang w:val="en-US" w:eastAsia="zh-CN" w:bidi="ar-SA"/>
        </w:rPr>
        <w:t>LR2027@qfnu.edu.cn</w:t>
      </w:r>
    </w:p>
    <w:p w14:paraId="7E8F51CA">
      <w:pPr>
        <w:pStyle w:val="2"/>
        <w:keepNext w:val="0"/>
        <w:keepLines w:val="0"/>
        <w:widowControl/>
        <w:suppressLineNumbers w:val="0"/>
        <w:spacing w:before="0" w:beforeAutospacing="1" w:after="0" w:afterAutospacing="1"/>
        <w:ind w:left="0" w:right="0"/>
        <w:rPr>
          <w:rFonts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 xml:space="preserve">Corresponding author: </w:t>
      </w:r>
      <w:r>
        <w:rPr>
          <w:rFonts w:asciiTheme="minorHAnsi" w:hAnsiTheme="minorHAnsi" w:eastAsiaTheme="minorEastAsia" w:cstheme="minorBidi"/>
          <w:kern w:val="2"/>
          <w:sz w:val="24"/>
          <w:szCs w:val="24"/>
          <w:lang w:val="en-US" w:eastAsia="zh-CN" w:bidi="ar-SA"/>
        </w:rPr>
        <w:t>Jingjie</w:t>
      </w:r>
      <w:r>
        <w:rPr>
          <w:rFonts w:hint="eastAsia" w:asciiTheme="minorHAnsi" w:hAnsiTheme="minorHAnsi" w:eastAsiaTheme="minorEastAsia" w:cstheme="minorBidi"/>
          <w:kern w:val="2"/>
          <w:sz w:val="24"/>
          <w:szCs w:val="24"/>
          <w:lang w:val="en-US" w:eastAsia="zh-CN" w:bidi="ar-SA"/>
        </w:rPr>
        <w:t xml:space="preserve"> </w:t>
      </w:r>
      <w:r>
        <w:rPr>
          <w:rFonts w:asciiTheme="minorHAnsi" w:hAnsiTheme="minorHAnsi" w:eastAsiaTheme="minorEastAsia" w:cstheme="minorBidi"/>
          <w:kern w:val="2"/>
          <w:sz w:val="24"/>
          <w:szCs w:val="24"/>
          <w:lang w:val="en-US" w:eastAsia="zh-CN" w:bidi="ar-SA"/>
        </w:rPr>
        <w:t>Pang</w:t>
      </w:r>
      <w:r>
        <w:rPr>
          <w:rFonts w:hint="eastAsia" w:cstheme="minorBidi"/>
          <w:kern w:val="2"/>
          <w:sz w:val="24"/>
          <w:szCs w:val="24"/>
          <w:lang w:val="en-US" w:eastAsia="zh-CN" w:bidi="ar-SA"/>
        </w:rPr>
        <w:t>,</w:t>
      </w:r>
      <w:r>
        <w:rPr>
          <w:rFonts w:asciiTheme="minorHAnsi" w:hAnsiTheme="minorHAnsi" w:eastAsiaTheme="minorEastAsia" w:cstheme="minorBidi"/>
          <w:kern w:val="2"/>
          <w:sz w:val="24"/>
          <w:szCs w:val="24"/>
          <w:lang w:val="en-US" w:eastAsia="zh-CN" w:bidi="ar-SA"/>
        </w:rPr>
        <w:t>associate professor , Master's degree in Ideological and Political Education and specializes in research on ideological and political education and medical humanities.</w:t>
      </w:r>
      <w:r>
        <w:rPr>
          <w:rFonts w:hint="default" w:asciiTheme="minorHAnsi" w:hAnsiTheme="minorHAnsi" w:eastAsiaTheme="minorEastAsia" w:cstheme="minorBidi"/>
          <w:kern w:val="2"/>
          <w:sz w:val="24"/>
          <w:szCs w:val="24"/>
          <w:lang w:val="en-US" w:eastAsia="zh-CN" w:bidi="ar-SA"/>
        </w:rPr>
        <w:t>Email:pangjingjie@ahmu.edu.cn</w:t>
      </w:r>
    </w:p>
    <w:p w14:paraId="70D3E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rtl w:val="0"/>
          <w:cs w:val="0"/>
          <w:lang w:val="en-US" w:eastAsia="zh-CN"/>
        </w:rPr>
      </w:pPr>
      <w:r>
        <w:rPr>
          <w:rFonts w:hint="eastAsia" w:ascii="Times New Roman" w:hAnsi="Times New Roman" w:eastAsia="宋体" w:cs="Times New Roman"/>
          <w:sz w:val="24"/>
          <w:szCs w:val="24"/>
          <w:rtl w:val="0"/>
          <w:cs w:val="0"/>
          <w:lang w:val="en-US" w:eastAsia="zh-CN"/>
        </w:rPr>
        <w:t>Second author: Zhang Huimin, female, master’s degree candidateSchool of Marxism, Changchun University of Chinese Medicine，Changchun, Jilin, 130000 China)</w:t>
      </w:r>
    </w:p>
    <w:p w14:paraId="0E0BF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1A842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8511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Acknowledgments</w:t>
      </w:r>
    </w:p>
    <w:p w14:paraId="56423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eastAsia" w:ascii="Times New Roman" w:hAnsi="Times New Roman" w:eastAsia="宋体" w:cs="Times New Roman"/>
          <w:sz w:val="24"/>
          <w:szCs w:val="24"/>
          <w:lang w:val="en-US" w:eastAsia="zh-CN"/>
        </w:rPr>
        <w:t xml:space="preserve">Acknowledgments:Fund: </w:t>
      </w:r>
      <w:r>
        <w:rPr>
          <w:rFonts w:hint="default" w:ascii="Times New Roman" w:hAnsi="Times New Roman" w:eastAsia="Times New Roman" w:cs="Times New Roman"/>
          <w:sz w:val="24"/>
          <w:szCs w:val="24"/>
        </w:rPr>
        <w:t>1. Research on the Regularization and Institutionalization of Free Targeted Medical Education in Rural Areas — An Empirical Study Based on the Four-Dimensional Linkage Model of Ideological and Belief Education (Project No.20</w:t>
      </w:r>
      <w:bookmarkStart w:id="0" w:name="_GoBack"/>
      <w:bookmarkEnd w:id="0"/>
      <w:r>
        <w:rPr>
          <w:rFonts w:hint="default" w:ascii="Times New Roman" w:hAnsi="Times New Roman" w:eastAsia="Times New Roman" w:cs="Times New Roman"/>
          <w:sz w:val="24"/>
          <w:szCs w:val="24"/>
        </w:rPr>
        <w:t xml:space="preserve">23AH050533); </w:t>
      </w:r>
    </w:p>
    <w:p w14:paraId="1E5E0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2023 Anhui Provincial Key Scientific Research Project for Higher Education Institutions (Philosophy and Social Sciences)</w:t>
      </w:r>
    </w:p>
    <w:p w14:paraId="18E00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76A4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02D8D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6144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ABSTRACT</w:t>
      </w:r>
    </w:p>
    <w:p w14:paraId="1DC83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91E7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Bullet-screen comments (danmu) on Bilibili offer a window into how young Chinese users take stances on ideological matters. This paper draws on Du Bois's (2007) stance triangle and Martin and White's (2005) appraisal theory to examine 15,847 danmu collected from Bilibili between 2022 and 2024. We find that users rely on four main strategies: expressing shared emotions (what we call "affective alignment"), using youth-specific slang for evaluation, marking group membership through pronouns and address terms, and conveying stances indirectly through humor or irony. The data show that affective expressions—rather than explicit ideological statements—dominate in patriotic content, while ironic and humorous stance-taking appears more often in social commentary. These patterns point to a form of ideological discourse that is at once playful and serious, mediated by the real-time, ephemeral nature of danmu. We argue that this mode of stance-taking reflects broader shifts in how young people engage with political and cultural topics in digital spaces.</w:t>
      </w:r>
    </w:p>
    <w:p w14:paraId="2511A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72AB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Keywords: stance-taking; danmu; youth discourse; Bilibili; appraisal; pragmatics</w:t>
      </w:r>
    </w:p>
    <w:p w14:paraId="4164E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F8DD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492049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 INTRODUCTION</w:t>
      </w:r>
    </w:p>
    <w:p w14:paraId="27E58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6D1F5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Anyone who has watched videos on Bilibili knows the experience: text scrolling across the screen, viewers reacting in real time (or what feels like real time) to the same moments. This bullet-screen comment system—known as danmu (弹幕)—has become central to how young Chinese users consume and respond to video content. With over 336 million monthly active users and roughly 86% of them under 35 (Bilibili 2024), the platform has emerged as a major site where youth culture, language innovation, and ideological expression intersect.</w:t>
      </w:r>
    </w:p>
    <w:p w14:paraId="1C554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0B483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interests us here is how users take stances through these fleeting comments. When someone types "破防了" ('defense broken,' meaning emotionally overwhelmed) while watching a documentary about veterans, or "YYDS" ('eternal god,' supreme praise) during an Olympic broadcast, they are doing more than reacting—they are positioning themselves, evaluating content, and aligning (or not) with other viewers. This is stance-taking in Du Bois's (2007) sense: a public act that simultaneously evaluates objects, positions subjects, and calibrates alignment with others.</w:t>
      </w:r>
    </w:p>
    <w:p w14:paraId="54EE0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Yet research on stance-taking in Chinese digital contexts remains patchy. Most work has focused on Weibo or WeChat, platforms with different affordances and user demographics (see Herring, Stein, and Virtanen 2013 for CMC pragmatics more broadly). Danmu presents a different case: comments are ephemeral, overlaid on visual content, and create a peculiar sense of co-presence among viewers who may be separated by days or years. How does this shape the way users express ideological positions?</w:t>
      </w:r>
    </w:p>
    <w:p w14:paraId="5FE29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examines stance-taking practices in Bilibili danmu, with particular attention to how young users navigate ideological terrain. We ask three questions:</w:t>
      </w:r>
    </w:p>
    <w:p w14:paraId="0F057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What strategies do users employ when taking stances on ideological matters in danmu?</w:t>
      </w:r>
    </w:p>
    <w:p w14:paraId="505F8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How do these practices vary across different content types (patriotic, social commentary, cultural)?</w:t>
      </w:r>
    </w:p>
    <w:p w14:paraId="14EE9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What role do youth-specific linguistic resources play in this process?</w:t>
      </w:r>
    </w:p>
    <w:p w14:paraId="2045C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should note at the outset what this study cannot do. We cannot access users' actual beliefs or intentions—only their public discursive performances. Nor can we claim representativeness for all Chinese youth; Bilibili users skew young, educated, and urban. What we can offer is a close analysis of linguistic patterns in a corpus of 15,847 comments, informed by theories of stance and appraisal.</w:t>
      </w:r>
    </w:p>
    <w:p w14:paraId="2AAE47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 BACKGROUND AND PREVIOUS RESEARCH</w:t>
      </w:r>
    </w:p>
    <w:p w14:paraId="3FA43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2.1 Stance in Interaction</w:t>
      </w:r>
    </w:p>
    <w:p w14:paraId="6CC398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notion of stance has a long history in linguistics, but Du Bois's (2007) formulation has proven particularly productive. He proposes that stance-taking involves three simultaneous acts: evaluation (assessing some object along a value dimension), positioning (locating oneself as a social actor), and alignment (calibrating one's position relative to others). These three dimensions form what he calls the "stance triangle."</w:t>
      </w:r>
    </w:p>
    <w:p w14:paraId="41EF2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framework captures something that simpler notions of "attitude" or "opinion" miss: stance-taking is inherently dialogic and relational. When a Bilibili user posts "这格局太大了" ('this vision is too big'), they are not just praising the video content—they are also claiming the identity of someone who recognizes and values such qualities, and they are implicitly aligning with (or inviting alignment from) other viewers who share this appreciation.</w:t>
      </w:r>
    </w:p>
    <w:p w14:paraId="0B684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Martin and White's (2005) appraisal theory offers complementary tools for analyzing how stance gets encoded linguistically. Their framework distinguishes three systems: attitude (affect, judgment, and appreciation), engagement (how speakers position themselves dialogistically), and graduation (how evaluative meanings get scaled up or down). This has been applied to various genres, though less often to CMC in Chinese.</w:t>
      </w:r>
    </w:p>
    <w:p w14:paraId="5C2D6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 Pragmatic Identity in Discourse</w:t>
      </w:r>
    </w:p>
    <w:p w14:paraId="70FFC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Chen Xinren's (2014, 2018) work on pragmatic identity provides another useful lens. For Chen, identities are not fixed attributes but resources that speakers construct and deploy in interaction. A pragmatic identity is "contextualized" and "language-user-chosen"—it emerges through discourse and serves communicative purposes (Chen 2018: 35).</w:t>
      </w:r>
    </w:p>
    <w:p w14:paraId="77FA9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perspective helps explain why the same user might present quite differently across contexts: posting earnest patriotic comments on one video and ironic jokes on another. These are not contradictions but different pragmatic identities, constructed for different purposes. The question becomes: what identities do danmu users construct, and how?</w:t>
      </w:r>
    </w:p>
    <w:p w14:paraId="50186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Recent work has begun exploring identity in Chinese digital spaces. Zhu, Feng, and Chen (2024) offer a useful collection on social identity in Chinese digital communication, though danmu receives limited attention. Yang et al. (2025) examine pragmatic identity construction in Bilibili danmu among adolescents, finding that users employ various strategies to affiliate with online communities. Our study builds on this work while focusing more specifically on ideological stance-taking.</w:t>
      </w:r>
    </w:p>
    <w:p w14:paraId="02FF6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2.3 Danmu as a Genre</w:t>
      </w:r>
    </w:p>
    <w:p w14:paraId="5B57B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Danmu originated in Japan (on Niconico) and was adopted by Chinese platforms in the early 2010s. Johnson (2013) describes the "polyphonic" quality of such comments—multiple voices overlapping, creating a cacophony that somehow coheres into collective viewing experience.</w:t>
      </w:r>
    </w:p>
    <w:p w14:paraId="2FC6B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makes danmu unusual as a CMC genre? Several features stand out. First, comments are temporally anchored to specific moments in the video, creating pseudo-synchronous interaction among viewers separated in time (Wu and Ito 2022). Second, comments are visually ephemeral—they scroll across and disappear, encouraging brevity and repetition. Third, the overlay format means comments become part of the viewing experience, not separate from it.</w:t>
      </w:r>
    </w:p>
    <w:p w14:paraId="7BE02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These affordances shape discourse in particular ways. Dong (2023) argues that danmu creates "light communities" (轻共同体)—provisional, low-commitment forms of affiliation based on shared linguistic practices rather than stable social ties. Users can participate in collective experience without sustained engagement.</w:t>
      </w:r>
    </w:p>
    <w:p w14:paraId="5C502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Bilibili has tracked this evolution through annual reports on top danmu expressions: "囍" (2017), "真实" (2018), "AWSL" (2019), "爷青回" (2020), "破防了" (2021), "优雅" (2022), "啊？" (2023). These buzzwords offer a rough index of shifting youth sentiment—though we should be cautious about over-interpreting corporate PR materials as sociolinguistic data.</w:t>
      </w:r>
    </w:p>
    <w:p w14:paraId="52A64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2.4 Youth, Language, and Ideology Online</w:t>
      </w:r>
    </w:p>
    <w:p w14:paraId="46BF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intersection of youth culture, internet language, and ideology in China has attracted considerable attention, not all of it scholarly. Media coverage of "Little Pinks" (小粉红) and online nationalism often treats these phenomena as uniform, but research suggests more complexity. Fang and Repnikova (2018) show that "Little Pink" was itself a contested label, deployed by different groups for different purposes. Nakahara and Cai (2025) find that nationalism on Bilibili intersects with feminism, fandom, and platform dynamics in complicated ways.</w:t>
      </w:r>
    </w:p>
    <w:p w14:paraId="4D215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Linguistic research has documented the word-formation processes behind internet neologisms: homophony, abbreviation, code-mixing, semantic extension (Wang and Liu 2022; Chang 2024). Less attention has been paid to how these resources function in stance-taking—which is where our study aims to contribute.</w:t>
      </w:r>
    </w:p>
    <w:p w14:paraId="76317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3. ANALYTICAL FRAMEWORK</w:t>
      </w:r>
    </w:p>
    <w:p w14:paraId="089DF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integrate three theoretical perspectives:</w:t>
      </w:r>
    </w:p>
    <w:p w14:paraId="7BA73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Du Bois's stance triangle provides the overarching framework. We examine how danmu comments realize evaluation (what stance objects are assessed and how), positioning (what subject positions users construct), and alignment (how users calibrate their stances relative to others).</w:t>
      </w:r>
    </w:p>
    <w:p w14:paraId="3DD6C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Martin and White's appraisal system offers tools for analyzing linguistic realization. We focus particularly on the attitude subsystem:</w:t>
      </w:r>
    </w:p>
    <w:p w14:paraId="0B07F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Affect: emotional responses (being moved, amused, angered)</w:t>
      </w:r>
    </w:p>
    <w:p w14:paraId="18706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Judgment: assessments of behavior according to social norms</w:t>
      </w:r>
    </w:p>
    <w:p w14:paraId="74DCD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Appreciation: evaluations of things, performances, or ideas</w:t>
      </w:r>
    </w:p>
    <w:p w14:paraId="49243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Chen's pragmatic identity theory helps us understand the strategic dimension of stance-taking. Users construct identities through their discursive choices—as fans, critics, patriots, cultural insiders, etc.</w:t>
      </w:r>
    </w:p>
    <w:p w14:paraId="706D8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One limitation of this framework should be acknowledged. These theories were developed primarily for face-to-face interaction or longer written texts. Danmu's brevity and ephemerality may strain some categories. We treat the framework as a heuristic rather than a rigid coding scheme.</w:t>
      </w:r>
    </w:p>
    <w:p w14:paraId="7BE264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 DATA AND METHODS</w:t>
      </w:r>
    </w:p>
    <w:p w14:paraId="2C123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4.1 Corpus Construction</w:t>
      </w:r>
    </w:p>
    <w:p w14:paraId="1D015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collected 15,847 bullet-screen comments from 48 videos on Bilibili, spanning January 2022 to December 2024. Videos were selected to represent three broad content categories:</w:t>
      </w:r>
    </w:p>
    <w:p w14:paraId="4EDE9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Patriotic/nationalistic content (16 videos): documentaries on Chinese history, military topics, national achievements</w:t>
      </w:r>
    </w:p>
    <w:p w14:paraId="3CCDD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Social commentary (16 videos): discussions of social issues, current events, youth life challenges</w:t>
      </w:r>
    </w:p>
    <w:p w14:paraId="5FE08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Cultural content (16 videos): traditional Chinese culture, contemporary youth culture, entertainment</w:t>
      </w:r>
    </w:p>
    <w:p w14:paraId="3BBEE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Selection criteria included: (a) more than 100,000 views, (b) more than 5,000 danmu comments, (c) distribution across the three-year period. We used Bilibili's public API to extract comment text and metadata.</w:t>
      </w:r>
    </w:p>
    <w:p w14:paraId="053AD1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1: Corpus overview</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72"/>
        <w:gridCol w:w="1295"/>
        <w:gridCol w:w="1934"/>
        <w:gridCol w:w="2155"/>
      </w:tblGrid>
      <w:tr w14:paraId="3B6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BBCA443">
            <w:pPr>
              <w:jc w:val="center"/>
              <w:rPr>
                <w:rFonts w:hint="default" w:ascii="Times New Roman" w:hAnsi="Times New Roman" w:cs="Times New Roman"/>
                <w:b/>
              </w:rPr>
            </w:pPr>
            <w:r>
              <w:rPr>
                <w:rFonts w:hint="default" w:ascii="Times New Roman" w:hAnsi="Times New Roman" w:cs="Times New Roman"/>
                <w:b/>
              </w:rPr>
              <w:t>Category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CCECF66">
            <w:pPr>
              <w:jc w:val="center"/>
              <w:rPr>
                <w:rFonts w:hint="default" w:ascii="Times New Roman" w:hAnsi="Times New Roman" w:cs="Times New Roman"/>
                <w:b/>
              </w:rPr>
            </w:pPr>
            <w:r>
              <w:rPr>
                <w:rFonts w:hint="default" w:ascii="Times New Roman" w:hAnsi="Times New Roman" w:cs="Times New Roman"/>
                <w:b/>
              </w:rPr>
              <w:t>Videos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22AE8C1">
            <w:pPr>
              <w:jc w:val="center"/>
              <w:rPr>
                <w:rFonts w:hint="default" w:ascii="Times New Roman" w:hAnsi="Times New Roman" w:cs="Times New Roman"/>
                <w:b/>
              </w:rPr>
            </w:pPr>
            <w:r>
              <w:rPr>
                <w:rFonts w:hint="default" w:ascii="Times New Roman" w:hAnsi="Times New Roman" w:cs="Times New Roman"/>
                <w:b/>
              </w:rPr>
              <w:t>Comments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F6ED666">
            <w:pPr>
              <w:jc w:val="center"/>
              <w:rPr>
                <w:rFonts w:hint="default" w:ascii="Times New Roman" w:hAnsi="Times New Roman" w:cs="Times New Roman"/>
                <w:b/>
              </w:rPr>
            </w:pPr>
            <w:r>
              <w:rPr>
                <w:rFonts w:hint="default" w:ascii="Times New Roman" w:hAnsi="Times New Roman" w:cs="Times New Roman"/>
                <w:b/>
              </w:rPr>
              <w:t>% of corpus</w:t>
            </w:r>
          </w:p>
        </w:tc>
      </w:tr>
      <w:tr w14:paraId="048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F67743">
            <w:pPr>
              <w:jc w:val="left"/>
              <w:rPr>
                <w:rFonts w:hint="default" w:ascii="Times New Roman" w:hAnsi="Times New Roman" w:cs="Times New Roman"/>
              </w:rPr>
            </w:pPr>
            <w:r>
              <w:rPr>
                <w:rFonts w:hint="default" w:ascii="Times New Roman" w:hAnsi="Times New Roman" w:cs="Times New Roman"/>
              </w:rPr>
              <w:t>Patriotic</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CC64437">
            <w:pPr>
              <w:jc w:val="left"/>
              <w:rPr>
                <w:rFonts w:hint="default" w:ascii="Times New Roman" w:hAnsi="Times New Roman" w:cs="Times New Roman"/>
              </w:rPr>
            </w:pPr>
            <w:r>
              <w:rPr>
                <w:rFonts w:hint="default" w:ascii="Times New Roman" w:hAnsi="Times New Roman" w:cs="Times New Roman"/>
              </w:rPr>
              <w:t>16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1307A31">
            <w:pPr>
              <w:jc w:val="left"/>
              <w:rPr>
                <w:rFonts w:hint="default" w:ascii="Times New Roman" w:hAnsi="Times New Roman" w:cs="Times New Roman"/>
              </w:rPr>
            </w:pPr>
            <w:r>
              <w:rPr>
                <w:rFonts w:hint="default" w:ascii="Times New Roman" w:hAnsi="Times New Roman" w:cs="Times New Roman"/>
              </w:rPr>
              <w:t>6,234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4DB489F">
            <w:pPr>
              <w:jc w:val="left"/>
              <w:rPr>
                <w:rFonts w:hint="default" w:ascii="Times New Roman" w:hAnsi="Times New Roman" w:cs="Times New Roman"/>
              </w:rPr>
            </w:pPr>
            <w:r>
              <w:rPr>
                <w:rFonts w:hint="default" w:ascii="Times New Roman" w:hAnsi="Times New Roman" w:cs="Times New Roman"/>
              </w:rPr>
              <w:t>39.3</w:t>
            </w:r>
          </w:p>
        </w:tc>
      </w:tr>
      <w:tr w14:paraId="43F5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9A935B6">
            <w:pPr>
              <w:jc w:val="left"/>
              <w:rPr>
                <w:rFonts w:hint="default" w:ascii="Times New Roman" w:hAnsi="Times New Roman" w:cs="Times New Roman"/>
              </w:rPr>
            </w:pPr>
            <w:r>
              <w:rPr>
                <w:rFonts w:hint="default" w:ascii="Times New Roman" w:hAnsi="Times New Roman" w:cs="Times New Roman"/>
              </w:rPr>
              <w:t>Social commentary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1D831F7">
            <w:pPr>
              <w:jc w:val="left"/>
              <w:rPr>
                <w:rFonts w:hint="default" w:ascii="Times New Roman" w:hAnsi="Times New Roman" w:cs="Times New Roman"/>
              </w:rPr>
            </w:pPr>
            <w:r>
              <w:rPr>
                <w:rFonts w:hint="default" w:ascii="Times New Roman" w:hAnsi="Times New Roman" w:cs="Times New Roman"/>
              </w:rPr>
              <w:t>16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ED655D2">
            <w:pPr>
              <w:jc w:val="left"/>
              <w:rPr>
                <w:rFonts w:hint="default" w:ascii="Times New Roman" w:hAnsi="Times New Roman" w:cs="Times New Roman"/>
              </w:rPr>
            </w:pPr>
            <w:r>
              <w:rPr>
                <w:rFonts w:hint="default" w:ascii="Times New Roman" w:hAnsi="Times New Roman" w:cs="Times New Roman"/>
              </w:rPr>
              <w:t>5,128</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E699F68">
            <w:pPr>
              <w:jc w:val="left"/>
              <w:rPr>
                <w:rFonts w:hint="default" w:ascii="Times New Roman" w:hAnsi="Times New Roman" w:cs="Times New Roman"/>
              </w:rPr>
            </w:pPr>
            <w:r>
              <w:rPr>
                <w:rFonts w:hint="default" w:ascii="Times New Roman" w:hAnsi="Times New Roman" w:cs="Times New Roman"/>
              </w:rPr>
              <w:t>32.4</w:t>
            </w:r>
          </w:p>
        </w:tc>
      </w:tr>
      <w:tr w14:paraId="6C82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C4D32B2">
            <w:pPr>
              <w:jc w:val="left"/>
              <w:rPr>
                <w:rFonts w:hint="default" w:ascii="Times New Roman" w:hAnsi="Times New Roman" w:cs="Times New Roman"/>
              </w:rPr>
            </w:pPr>
            <w:r>
              <w:rPr>
                <w:rFonts w:hint="default" w:ascii="Times New Roman" w:hAnsi="Times New Roman" w:cs="Times New Roman"/>
              </w:rPr>
              <w:t>Cultural</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A100891">
            <w:pPr>
              <w:jc w:val="left"/>
              <w:rPr>
                <w:rFonts w:hint="default" w:ascii="Times New Roman" w:hAnsi="Times New Roman" w:cs="Times New Roman"/>
              </w:rPr>
            </w:pPr>
            <w:r>
              <w:rPr>
                <w:rFonts w:hint="default" w:ascii="Times New Roman" w:hAnsi="Times New Roman" w:cs="Times New Roman"/>
              </w:rPr>
              <w:t>16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2F0400D">
            <w:pPr>
              <w:jc w:val="left"/>
              <w:rPr>
                <w:rFonts w:hint="default" w:ascii="Times New Roman" w:hAnsi="Times New Roman" w:cs="Times New Roman"/>
              </w:rPr>
            </w:pPr>
            <w:r>
              <w:rPr>
                <w:rFonts w:hint="default" w:ascii="Times New Roman" w:hAnsi="Times New Roman" w:cs="Times New Roman"/>
              </w:rPr>
              <w:t>4,485</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3CD79F4">
            <w:pPr>
              <w:jc w:val="left"/>
              <w:rPr>
                <w:rFonts w:hint="default" w:ascii="Times New Roman" w:hAnsi="Times New Roman" w:cs="Times New Roman"/>
              </w:rPr>
            </w:pPr>
            <w:r>
              <w:rPr>
                <w:rFonts w:hint="default" w:ascii="Times New Roman" w:hAnsi="Times New Roman" w:cs="Times New Roman"/>
              </w:rPr>
              <w:t>28.3</w:t>
            </w:r>
          </w:p>
        </w:tc>
      </w:tr>
      <w:tr w14:paraId="2FA1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0CB26E2">
            <w:pPr>
              <w:jc w:val="left"/>
              <w:rPr>
                <w:rFonts w:hint="default" w:ascii="Times New Roman" w:hAnsi="Times New Roman" w:cs="Times New Roman"/>
              </w:rPr>
            </w:pPr>
            <w:r>
              <w:rPr>
                <w:rFonts w:hint="default" w:ascii="Times New Roman" w:hAnsi="Times New Roman" w:cs="Times New Roman"/>
              </w:rPr>
              <w:t>Total</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903A838">
            <w:pPr>
              <w:jc w:val="left"/>
              <w:rPr>
                <w:rFonts w:hint="default" w:ascii="Times New Roman" w:hAnsi="Times New Roman" w:cs="Times New Roman"/>
              </w:rPr>
            </w:pPr>
            <w:r>
              <w:rPr>
                <w:rFonts w:hint="default" w:ascii="Times New Roman" w:hAnsi="Times New Roman" w:cs="Times New Roman"/>
              </w:rPr>
              <w:t>48</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4F50FE0">
            <w:pPr>
              <w:jc w:val="left"/>
              <w:rPr>
                <w:rFonts w:hint="default" w:ascii="Times New Roman" w:hAnsi="Times New Roman" w:cs="Times New Roman"/>
              </w:rPr>
            </w:pPr>
            <w:r>
              <w:rPr>
                <w:rFonts w:hint="default" w:ascii="Times New Roman" w:hAnsi="Times New Roman" w:cs="Times New Roman"/>
              </w:rPr>
              <w:t>15,847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AB5029D">
            <w:pPr>
              <w:jc w:val="left"/>
              <w:rPr>
                <w:rFonts w:hint="default" w:ascii="Times New Roman" w:hAnsi="Times New Roman" w:cs="Times New Roman"/>
              </w:rPr>
            </w:pPr>
            <w:r>
              <w:rPr>
                <w:rFonts w:hint="default" w:ascii="Times New Roman" w:hAnsi="Times New Roman" w:cs="Times New Roman"/>
              </w:rPr>
              <w:t>100.0</w:t>
            </w:r>
          </w:p>
        </w:tc>
      </w:tr>
    </w:tbl>
    <w:p w14:paraId="675C3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imbalance reflects different commenting densities across content types—patriotic content tends to generate more danmu per video.</w:t>
      </w:r>
    </w:p>
    <w:p w14:paraId="2FDD0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4.2 Analytical Procedure</w:t>
      </w:r>
    </w:p>
    <w:p w14:paraId="500AD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Analysis proceeded in stages. First, we processed the corpus using Python (Jieba for segmentation) and identified high-frequency items. We compared these against published lists of internet neologisms and Bilibili's annual danmu reports.</w:t>
      </w:r>
    </w:p>
    <w:p w14:paraId="6116F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Second, we developed a coding scheme through iterative pilot coding. Two coders independently coded 500 comments, discussed disagreements, and refined categories. Final inter-rater reliability was κ = 0.84. Categories included:</w:t>
      </w:r>
    </w:p>
    <w:p w14:paraId="3D987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Stance strategy (affective, evaluative-neologism, group identity, implicit/ironic)</w:t>
      </w:r>
    </w:p>
    <w:p w14:paraId="1D787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Appraisal type (affect, judgment, appreciation)</w:t>
      </w:r>
    </w:p>
    <w:p w14:paraId="679F5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Alignment markers (inclusive pronouns, address terms, shared knowledge claims)</w:t>
      </w:r>
    </w:p>
    <w:p w14:paraId="19F5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Third, we selected examples for qualitative analysis, examining how stance-taking works in context.</w:t>
      </w:r>
    </w:p>
    <w:p w14:paraId="1DD45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4623A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4.3 Limitations</w:t>
      </w:r>
    </w:p>
    <w:p w14:paraId="64EA6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Several caveats apply. Our corpus, while substantial, represents a slice of Bilibili content—different video types or time periods might yield different patterns. We cannot verify user demographics or distinguish genuine sentiment from performance or trolling. The coding scheme inevitably simplifies complex pragmatic phenomena. We present findings as suggestive rather than definitive.</w:t>
      </w:r>
    </w:p>
    <w:p w14:paraId="52AD55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 FINDINGS</w:t>
      </w:r>
    </w:p>
    <w:p w14:paraId="39324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Four stance-taking strategies emerged from the analysis: (1) affective alignment, (2) evaluation through neologisms, (3) group identity marking, and (4) implicit stance via humor/irony. We discuss each in turn, then examine distribution across content categories.</w:t>
      </w:r>
    </w:p>
    <w:p w14:paraId="38F80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5.1 Affective Alignment</w:t>
      </w:r>
    </w:p>
    <w:p w14:paraId="03F31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most common strategy involved shared emotional expression. Users posted affective responses that simultaneously conveyed evaluation and invited alignment from others.</w:t>
      </w:r>
    </w:p>
    <w:p w14:paraId="7173B5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2: Frequent affective expressions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9"/>
        <w:gridCol w:w="1129"/>
        <w:gridCol w:w="2639"/>
        <w:gridCol w:w="2879"/>
      </w:tblGrid>
      <w:tr w14:paraId="6D55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5657E81">
            <w:pPr>
              <w:jc w:val="center"/>
              <w:rPr>
                <w:rFonts w:hint="default" w:ascii="Times New Roman" w:hAnsi="Times New Roman" w:cs="Times New Roman"/>
                <w:b/>
              </w:rPr>
            </w:pPr>
            <w:r>
              <w:rPr>
                <w:rFonts w:hint="default" w:ascii="Times New Roman" w:hAnsi="Times New Roman" w:cs="Times New Roman"/>
                <w:b/>
              </w:rPr>
              <w:t>Expression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DDB8ED8">
            <w:pPr>
              <w:jc w:val="center"/>
              <w:rPr>
                <w:rFonts w:hint="default" w:ascii="Times New Roman" w:hAnsi="Times New Roman" w:cs="Times New Roman"/>
                <w:b/>
              </w:rPr>
            </w:pPr>
            <w:r>
              <w:rPr>
                <w:rFonts w:hint="default" w:ascii="Times New Roman" w:hAnsi="Times New Roman" w:cs="Times New Roman"/>
                <w:b/>
              </w:rPr>
              <w:t>Count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F563BAF">
            <w:pPr>
              <w:jc w:val="center"/>
              <w:rPr>
                <w:rFonts w:hint="default" w:ascii="Times New Roman" w:hAnsi="Times New Roman" w:cs="Times New Roman"/>
                <w:b/>
              </w:rPr>
            </w:pPr>
            <w:r>
              <w:rPr>
                <w:rFonts w:hint="default" w:ascii="Times New Roman" w:hAnsi="Times New Roman" w:cs="Times New Roman"/>
                <w:b/>
              </w:rPr>
              <w:t>Gloss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49CE297">
            <w:pPr>
              <w:jc w:val="center"/>
              <w:rPr>
                <w:rFonts w:hint="default" w:ascii="Times New Roman" w:hAnsi="Times New Roman" w:cs="Times New Roman"/>
                <w:b/>
              </w:rPr>
            </w:pPr>
            <w:r>
              <w:rPr>
                <w:rFonts w:hint="default" w:ascii="Times New Roman" w:hAnsi="Times New Roman" w:cs="Times New Roman"/>
                <w:b/>
              </w:rPr>
              <w:t>Function</w:t>
            </w:r>
          </w:p>
        </w:tc>
      </w:tr>
      <w:tr w14:paraId="5945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1677CA7">
            <w:pPr>
              <w:jc w:val="left"/>
              <w:rPr>
                <w:rFonts w:hint="default" w:ascii="Times New Roman" w:hAnsi="Times New Roman" w:cs="Times New Roman"/>
              </w:rPr>
            </w:pPr>
            <w:r>
              <w:rPr>
                <w:rFonts w:hint="default" w:ascii="Times New Roman" w:hAnsi="Times New Roman" w:cs="Times New Roman"/>
              </w:rPr>
              <w:t>破防了</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D289F01">
            <w:pPr>
              <w:jc w:val="left"/>
              <w:rPr>
                <w:rFonts w:hint="default" w:ascii="Times New Roman" w:hAnsi="Times New Roman" w:cs="Times New Roman"/>
              </w:rPr>
            </w:pPr>
            <w:r>
              <w:rPr>
                <w:rFonts w:hint="default" w:ascii="Times New Roman" w:hAnsi="Times New Roman" w:cs="Times New Roman"/>
              </w:rPr>
              <w:t>1,247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5D20558">
            <w:pPr>
              <w:jc w:val="left"/>
              <w:rPr>
                <w:rFonts w:hint="default" w:ascii="Times New Roman" w:hAnsi="Times New Roman" w:cs="Times New Roman"/>
              </w:rPr>
            </w:pPr>
            <w:r>
              <w:rPr>
                <w:rFonts w:hint="default" w:ascii="Times New Roman" w:hAnsi="Times New Roman" w:cs="Times New Roman"/>
              </w:rPr>
              <w:t>'defense broken'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7FE7010">
            <w:pPr>
              <w:jc w:val="left"/>
              <w:rPr>
                <w:rFonts w:hint="default" w:ascii="Times New Roman" w:hAnsi="Times New Roman" w:cs="Times New Roman"/>
              </w:rPr>
            </w:pPr>
            <w:r>
              <w:rPr>
                <w:rFonts w:hint="default" w:ascii="Times New Roman" w:hAnsi="Times New Roman" w:cs="Times New Roman"/>
              </w:rPr>
              <w:t>being overwhelmed</w:t>
            </w:r>
          </w:p>
        </w:tc>
      </w:tr>
      <w:tr w14:paraId="7637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13E5C5A">
            <w:pPr>
              <w:jc w:val="left"/>
              <w:rPr>
                <w:rFonts w:hint="default" w:ascii="Times New Roman" w:hAnsi="Times New Roman" w:cs="Times New Roman"/>
              </w:rPr>
            </w:pPr>
            <w:r>
              <w:rPr>
                <w:rFonts w:hint="default" w:ascii="Times New Roman" w:hAnsi="Times New Roman" w:cs="Times New Roman"/>
              </w:rPr>
              <w:t>泪目</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28F34D7">
            <w:pPr>
              <w:jc w:val="left"/>
              <w:rPr>
                <w:rFonts w:hint="default" w:ascii="Times New Roman" w:hAnsi="Times New Roman" w:cs="Times New Roman"/>
              </w:rPr>
            </w:pPr>
            <w:r>
              <w:rPr>
                <w:rFonts w:hint="default" w:ascii="Times New Roman" w:hAnsi="Times New Roman" w:cs="Times New Roman"/>
              </w:rPr>
              <w:t>892</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3416D81">
            <w:pPr>
              <w:jc w:val="left"/>
              <w:rPr>
                <w:rFonts w:hint="default" w:ascii="Times New Roman" w:hAnsi="Times New Roman" w:cs="Times New Roman"/>
              </w:rPr>
            </w:pPr>
            <w:r>
              <w:rPr>
                <w:rFonts w:hint="default" w:ascii="Times New Roman" w:hAnsi="Times New Roman" w:cs="Times New Roman"/>
              </w:rPr>
              <w:t>'tears in eyes'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57EF39F">
            <w:pPr>
              <w:jc w:val="left"/>
              <w:rPr>
                <w:rFonts w:hint="default" w:ascii="Times New Roman" w:hAnsi="Times New Roman" w:cs="Times New Roman"/>
              </w:rPr>
            </w:pPr>
            <w:r>
              <w:rPr>
                <w:rFonts w:hint="default" w:ascii="Times New Roman" w:hAnsi="Times New Roman" w:cs="Times New Roman"/>
              </w:rPr>
              <w:t>being moved</w:t>
            </w:r>
          </w:p>
        </w:tc>
      </w:tr>
      <w:tr w14:paraId="40C1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DC67D03">
            <w:pPr>
              <w:jc w:val="left"/>
              <w:rPr>
                <w:rFonts w:hint="default" w:ascii="Times New Roman" w:hAnsi="Times New Roman" w:cs="Times New Roman"/>
              </w:rPr>
            </w:pPr>
            <w:r>
              <w:rPr>
                <w:rFonts w:hint="default" w:ascii="Times New Roman" w:hAnsi="Times New Roman" w:cs="Times New Roman"/>
              </w:rPr>
              <w:t>爷青回</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B452960">
            <w:pPr>
              <w:jc w:val="left"/>
              <w:rPr>
                <w:rFonts w:hint="default" w:ascii="Times New Roman" w:hAnsi="Times New Roman" w:cs="Times New Roman"/>
              </w:rPr>
            </w:pPr>
            <w:r>
              <w:rPr>
                <w:rFonts w:hint="default" w:ascii="Times New Roman" w:hAnsi="Times New Roman" w:cs="Times New Roman"/>
              </w:rPr>
              <w:t>756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E39DB0A">
            <w:pPr>
              <w:jc w:val="left"/>
              <w:rPr>
                <w:rFonts w:hint="default" w:ascii="Times New Roman" w:hAnsi="Times New Roman" w:cs="Times New Roman"/>
              </w:rPr>
            </w:pPr>
            <w:r>
              <w:rPr>
                <w:rFonts w:hint="default" w:ascii="Times New Roman" w:hAnsi="Times New Roman" w:cs="Times New Roman"/>
              </w:rPr>
              <w:t>'my youth returns'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8A717EE">
            <w:pPr>
              <w:jc w:val="left"/>
              <w:rPr>
                <w:rFonts w:hint="default" w:ascii="Times New Roman" w:hAnsi="Times New Roman" w:cs="Times New Roman"/>
              </w:rPr>
            </w:pPr>
            <w:r>
              <w:rPr>
                <w:rFonts w:hint="default" w:ascii="Times New Roman" w:hAnsi="Times New Roman" w:cs="Times New Roman"/>
              </w:rPr>
              <w:t>nostalgia</w:t>
            </w:r>
          </w:p>
        </w:tc>
      </w:tr>
      <w:tr w14:paraId="24CB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B3A4221">
            <w:pPr>
              <w:jc w:val="left"/>
              <w:rPr>
                <w:rFonts w:hint="default" w:ascii="Times New Roman" w:hAnsi="Times New Roman" w:cs="Times New Roman"/>
              </w:rPr>
            </w:pPr>
            <w:r>
              <w:rPr>
                <w:rFonts w:hint="default" w:ascii="Times New Roman" w:hAnsi="Times New Roman" w:cs="Times New Roman"/>
              </w:rPr>
              <w:t>DNA动了</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81AF6A3">
            <w:pPr>
              <w:jc w:val="left"/>
              <w:rPr>
                <w:rFonts w:hint="default" w:ascii="Times New Roman" w:hAnsi="Times New Roman" w:cs="Times New Roman"/>
              </w:rPr>
            </w:pPr>
            <w:r>
              <w:rPr>
                <w:rFonts w:hint="default" w:ascii="Times New Roman" w:hAnsi="Times New Roman" w:cs="Times New Roman"/>
              </w:rPr>
              <w:t>634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6AE4641">
            <w:pPr>
              <w:jc w:val="left"/>
              <w:rPr>
                <w:rFonts w:hint="default" w:ascii="Times New Roman" w:hAnsi="Times New Roman" w:cs="Times New Roman"/>
              </w:rPr>
            </w:pPr>
            <w:r>
              <w:rPr>
                <w:rFonts w:hint="default" w:ascii="Times New Roman" w:hAnsi="Times New Roman" w:cs="Times New Roman"/>
              </w:rPr>
              <w:t>'DNA moved'</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9743833">
            <w:pPr>
              <w:jc w:val="left"/>
              <w:rPr>
                <w:rFonts w:hint="default" w:ascii="Times New Roman" w:hAnsi="Times New Roman" w:cs="Times New Roman"/>
              </w:rPr>
            </w:pPr>
            <w:r>
              <w:rPr>
                <w:rFonts w:hint="default" w:ascii="Times New Roman" w:hAnsi="Times New Roman" w:cs="Times New Roman"/>
              </w:rPr>
              <w:t>deep resonance</w:t>
            </w:r>
          </w:p>
        </w:tc>
      </w:tr>
      <w:tr w14:paraId="664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8F93193">
            <w:pPr>
              <w:jc w:val="left"/>
              <w:rPr>
                <w:rFonts w:hint="default" w:ascii="Times New Roman" w:hAnsi="Times New Roman" w:cs="Times New Roman"/>
              </w:rPr>
            </w:pPr>
            <w:r>
              <w:rPr>
                <w:rFonts w:hint="default" w:ascii="Times New Roman" w:hAnsi="Times New Roman" w:cs="Times New Roman"/>
              </w:rPr>
              <w:t>暖心</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66DD8EC">
            <w:pPr>
              <w:jc w:val="left"/>
              <w:rPr>
                <w:rFonts w:hint="default" w:ascii="Times New Roman" w:hAnsi="Times New Roman" w:cs="Times New Roman"/>
              </w:rPr>
            </w:pPr>
            <w:r>
              <w:rPr>
                <w:rFonts w:hint="default" w:ascii="Times New Roman" w:hAnsi="Times New Roman" w:cs="Times New Roman"/>
              </w:rPr>
              <w:t>521</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2054381">
            <w:pPr>
              <w:jc w:val="left"/>
              <w:rPr>
                <w:rFonts w:hint="default" w:ascii="Times New Roman" w:hAnsi="Times New Roman" w:cs="Times New Roman"/>
              </w:rPr>
            </w:pPr>
            <w:r>
              <w:rPr>
                <w:rFonts w:hint="default" w:ascii="Times New Roman" w:hAnsi="Times New Roman" w:cs="Times New Roman"/>
              </w:rPr>
              <w:t>'heartwarming'</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BF7C1BC">
            <w:pPr>
              <w:jc w:val="left"/>
              <w:rPr>
                <w:rFonts w:hint="default" w:ascii="Times New Roman" w:hAnsi="Times New Roman" w:cs="Times New Roman"/>
              </w:rPr>
            </w:pPr>
            <w:r>
              <w:rPr>
                <w:rFonts w:hint="default" w:ascii="Times New Roman" w:hAnsi="Times New Roman" w:cs="Times New Roman"/>
              </w:rPr>
              <w:t>positive feeling</w:t>
            </w:r>
          </w:p>
        </w:tc>
      </w:tr>
      <w:tr w14:paraId="703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D08D98C">
            <w:pPr>
              <w:jc w:val="left"/>
              <w:rPr>
                <w:rFonts w:hint="default" w:ascii="Times New Roman" w:hAnsi="Times New Roman" w:cs="Times New Roman"/>
              </w:rPr>
            </w:pPr>
            <w:r>
              <w:rPr>
                <w:rFonts w:hint="default" w:ascii="Times New Roman" w:hAnsi="Times New Roman" w:cs="Times New Roman"/>
              </w:rPr>
              <w:t>笑死</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AA5BF2A">
            <w:pPr>
              <w:jc w:val="left"/>
              <w:rPr>
                <w:rFonts w:hint="default" w:ascii="Times New Roman" w:hAnsi="Times New Roman" w:cs="Times New Roman"/>
              </w:rPr>
            </w:pPr>
            <w:r>
              <w:rPr>
                <w:rFonts w:hint="default" w:ascii="Times New Roman" w:hAnsi="Times New Roman" w:cs="Times New Roman"/>
              </w:rPr>
              <w:t>487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5450335">
            <w:pPr>
              <w:jc w:val="left"/>
              <w:rPr>
                <w:rFonts w:hint="default" w:ascii="Times New Roman" w:hAnsi="Times New Roman" w:cs="Times New Roman"/>
              </w:rPr>
            </w:pPr>
            <w:r>
              <w:rPr>
                <w:rFonts w:hint="default" w:ascii="Times New Roman" w:hAnsi="Times New Roman" w:cs="Times New Roman"/>
              </w:rPr>
              <w:t>'dying laughing'</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7548F81">
            <w:pPr>
              <w:jc w:val="left"/>
              <w:rPr>
                <w:rFonts w:hint="default" w:ascii="Times New Roman" w:hAnsi="Times New Roman" w:cs="Times New Roman"/>
              </w:rPr>
            </w:pPr>
            <w:r>
              <w:rPr>
                <w:rFonts w:hint="default" w:ascii="Times New Roman" w:hAnsi="Times New Roman" w:cs="Times New Roman"/>
              </w:rPr>
              <w:t>amusement</w:t>
            </w:r>
          </w:p>
        </w:tc>
      </w:tr>
    </w:tbl>
    <w:p w14:paraId="411DB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Consider this example from a documentary on veteran reunions:</w:t>
      </w:r>
    </w:p>
    <w:p w14:paraId="37495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破防了，这才是真正的英雄</w:t>
      </w:r>
    </w:p>
    <w:p w14:paraId="18B5C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'Defense broken—these are the real heroes'</w:t>
      </w:r>
    </w:p>
    <w:p w14:paraId="0991F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user expresses affect (being emotionally overwhelmed), offers judgment (the veterans are "real heroes"), and implicitly positions themselves as someone who values patriotic sacrifice. The comment assumes and invites alignment: other viewers who feel similarly can recognize themselves in this response.</w:t>
      </w:r>
    </w:p>
    <w:p w14:paraId="620FC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"DNA动了" ('my DNA moved') is interesting because it links personal affect to something like ethnic or cultural essence:</w:t>
      </w:r>
    </w:p>
    <w:p w14:paraId="6ED92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DNA动了，这就是文化自信</w:t>
      </w:r>
    </w:p>
    <w:p w14:paraId="2452E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'My DNA moved—this is cultural confidence'</w:t>
      </w:r>
    </w:p>
    <w:p w14:paraId="6E802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Here the hyperbolic affect expression connects to official discourse on "cultural confidence" (文化自信). The stance bridges personal feeling and collective ideology.</w:t>
      </w:r>
    </w:p>
    <w:p w14:paraId="3B5A2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should note that affect expressions do not guarantee sincere emotion—users may deploy them strategically, performatively, or ironically. But their prevalence suggests they serve as an efficient stance-taking resource in danmu's constrained format.</w:t>
      </w:r>
    </w:p>
    <w:p w14:paraId="236E6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5.2 Evaluation through Youth Neologisms</w:t>
      </w:r>
    </w:p>
    <w:p w14:paraId="7C1C0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second strategy uses internet slang and neologisms to perform evaluation while indexing youth identity.</w:t>
      </w:r>
    </w:p>
    <w:p w14:paraId="511B1B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3: Evaluative neologisms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0"/>
        <w:gridCol w:w="1005"/>
        <w:gridCol w:w="3313"/>
        <w:gridCol w:w="2528"/>
      </w:tblGrid>
      <w:tr w14:paraId="165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7549639">
            <w:pPr>
              <w:jc w:val="center"/>
              <w:rPr>
                <w:rFonts w:hint="default" w:ascii="Times New Roman" w:hAnsi="Times New Roman" w:cs="Times New Roman"/>
                <w:b/>
              </w:rPr>
            </w:pPr>
            <w:r>
              <w:rPr>
                <w:rFonts w:hint="default" w:ascii="Times New Roman" w:hAnsi="Times New Roman" w:cs="Times New Roman"/>
                <w:b/>
              </w:rPr>
              <w:t>Expression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204F9CA">
            <w:pPr>
              <w:jc w:val="center"/>
              <w:rPr>
                <w:rFonts w:hint="default" w:ascii="Times New Roman" w:hAnsi="Times New Roman" w:cs="Times New Roman"/>
                <w:b/>
              </w:rPr>
            </w:pPr>
            <w:r>
              <w:rPr>
                <w:rFonts w:hint="default" w:ascii="Times New Roman" w:hAnsi="Times New Roman" w:cs="Times New Roman"/>
                <w:b/>
              </w:rPr>
              <w:t>Count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0D8CD64">
            <w:pPr>
              <w:jc w:val="center"/>
              <w:rPr>
                <w:rFonts w:hint="default" w:ascii="Times New Roman" w:hAnsi="Times New Roman" w:cs="Times New Roman"/>
                <w:b/>
              </w:rPr>
            </w:pPr>
            <w:r>
              <w:rPr>
                <w:rFonts w:hint="default" w:ascii="Times New Roman" w:hAnsi="Times New Roman" w:cs="Times New Roman"/>
                <w:b/>
              </w:rPr>
              <w:t>Source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40DA32B">
            <w:pPr>
              <w:jc w:val="center"/>
              <w:rPr>
                <w:rFonts w:hint="default" w:ascii="Times New Roman" w:hAnsi="Times New Roman" w:cs="Times New Roman"/>
                <w:b/>
              </w:rPr>
            </w:pPr>
            <w:r>
              <w:rPr>
                <w:rFonts w:hint="default" w:ascii="Times New Roman" w:hAnsi="Times New Roman" w:cs="Times New Roman"/>
                <w:b/>
              </w:rPr>
              <w:t>Function</w:t>
            </w:r>
          </w:p>
        </w:tc>
      </w:tr>
      <w:tr w14:paraId="3F79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BCF73A7">
            <w:pPr>
              <w:jc w:val="left"/>
              <w:rPr>
                <w:rFonts w:hint="default" w:ascii="Times New Roman" w:hAnsi="Times New Roman" w:cs="Times New Roman"/>
              </w:rPr>
            </w:pPr>
            <w:r>
              <w:rPr>
                <w:rFonts w:hint="default" w:ascii="Times New Roman" w:hAnsi="Times New Roman" w:cs="Times New Roman"/>
              </w:rPr>
              <w:t>YYDS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D8B2F62">
            <w:pPr>
              <w:jc w:val="left"/>
              <w:rPr>
                <w:rFonts w:hint="default" w:ascii="Times New Roman" w:hAnsi="Times New Roman" w:cs="Times New Roman"/>
              </w:rPr>
            </w:pPr>
            <w:r>
              <w:rPr>
                <w:rFonts w:hint="default" w:ascii="Times New Roman" w:hAnsi="Times New Roman" w:cs="Times New Roman"/>
              </w:rPr>
              <w:t>1,089</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888023B">
            <w:pPr>
              <w:jc w:val="left"/>
              <w:rPr>
                <w:rFonts w:hint="default" w:ascii="Times New Roman" w:hAnsi="Times New Roman" w:cs="Times New Roman"/>
              </w:rPr>
            </w:pPr>
            <w:r>
              <w:rPr>
                <w:rFonts w:hint="default" w:ascii="Times New Roman" w:hAnsi="Times New Roman" w:cs="Times New Roman"/>
              </w:rPr>
              <w:t>pinyin initials (永远的神)</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7BB3182">
            <w:pPr>
              <w:jc w:val="left"/>
              <w:rPr>
                <w:rFonts w:hint="default" w:ascii="Times New Roman" w:hAnsi="Times New Roman" w:cs="Times New Roman"/>
              </w:rPr>
            </w:pPr>
            <w:r>
              <w:rPr>
                <w:rFonts w:hint="default" w:ascii="Times New Roman" w:hAnsi="Times New Roman" w:cs="Times New Roman"/>
              </w:rPr>
              <w:t>supreme praise</w:t>
            </w:r>
          </w:p>
        </w:tc>
      </w:tr>
      <w:tr w14:paraId="03D5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FD959DA">
            <w:pPr>
              <w:jc w:val="left"/>
              <w:rPr>
                <w:rFonts w:hint="default" w:ascii="Times New Roman" w:hAnsi="Times New Roman" w:cs="Times New Roman"/>
              </w:rPr>
            </w:pPr>
            <w:r>
              <w:rPr>
                <w:rFonts w:hint="default" w:ascii="Times New Roman" w:hAnsi="Times New Roman" w:cs="Times New Roman"/>
              </w:rPr>
              <w:t>绝绝子</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6E82C15">
            <w:pPr>
              <w:jc w:val="left"/>
              <w:rPr>
                <w:rFonts w:hint="default" w:ascii="Times New Roman" w:hAnsi="Times New Roman" w:cs="Times New Roman"/>
              </w:rPr>
            </w:pPr>
            <w:r>
              <w:rPr>
                <w:rFonts w:hint="default" w:ascii="Times New Roman" w:hAnsi="Times New Roman" w:cs="Times New Roman"/>
              </w:rPr>
              <w:t>654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6FD0581">
            <w:pPr>
              <w:jc w:val="left"/>
              <w:rPr>
                <w:rFonts w:hint="default" w:ascii="Times New Roman" w:hAnsi="Times New Roman" w:cs="Times New Roman"/>
              </w:rPr>
            </w:pPr>
            <w:r>
              <w:rPr>
                <w:rFonts w:hint="default" w:ascii="Times New Roman" w:hAnsi="Times New Roman" w:cs="Times New Roman"/>
              </w:rPr>
              <w:t>suffix innovation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D7EE366">
            <w:pPr>
              <w:jc w:val="left"/>
              <w:rPr>
                <w:rFonts w:hint="default" w:ascii="Times New Roman" w:hAnsi="Times New Roman" w:cs="Times New Roman"/>
              </w:rPr>
            </w:pPr>
            <w:r>
              <w:rPr>
                <w:rFonts w:hint="default" w:ascii="Times New Roman" w:hAnsi="Times New Roman" w:cs="Times New Roman"/>
              </w:rPr>
              <w:t>strong positive</w:t>
            </w:r>
          </w:p>
        </w:tc>
      </w:tr>
      <w:tr w14:paraId="6096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18BF332">
            <w:pPr>
              <w:jc w:val="left"/>
              <w:rPr>
                <w:rFonts w:hint="default" w:ascii="Times New Roman" w:hAnsi="Times New Roman" w:cs="Times New Roman"/>
              </w:rPr>
            </w:pPr>
            <w:r>
              <w:rPr>
                <w:rFonts w:hint="default" w:ascii="Times New Roman" w:hAnsi="Times New Roman" w:cs="Times New Roman"/>
              </w:rPr>
              <w:t>格局</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70FD9CC">
            <w:pPr>
              <w:jc w:val="left"/>
              <w:rPr>
                <w:rFonts w:hint="default" w:ascii="Times New Roman" w:hAnsi="Times New Roman" w:cs="Times New Roman"/>
              </w:rPr>
            </w:pPr>
            <w:r>
              <w:rPr>
                <w:rFonts w:hint="default" w:ascii="Times New Roman" w:hAnsi="Times New Roman" w:cs="Times New Roman"/>
              </w:rPr>
              <w:t>578</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0779EEB">
            <w:pPr>
              <w:jc w:val="left"/>
              <w:rPr>
                <w:rFonts w:hint="default" w:ascii="Times New Roman" w:hAnsi="Times New Roman" w:cs="Times New Roman"/>
              </w:rPr>
            </w:pPr>
            <w:r>
              <w:rPr>
                <w:rFonts w:hint="default" w:ascii="Times New Roman" w:hAnsi="Times New Roman" w:cs="Times New Roman"/>
              </w:rPr>
              <w:t>semantic extension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A7C9BD9">
            <w:pPr>
              <w:jc w:val="left"/>
              <w:rPr>
                <w:rFonts w:hint="default" w:ascii="Times New Roman" w:hAnsi="Times New Roman" w:cs="Times New Roman"/>
              </w:rPr>
            </w:pPr>
            <w:r>
              <w:rPr>
                <w:rFonts w:hint="default" w:ascii="Times New Roman" w:hAnsi="Times New Roman" w:cs="Times New Roman"/>
              </w:rPr>
              <w:t>praising vision</w:t>
            </w:r>
          </w:p>
        </w:tc>
      </w:tr>
      <w:tr w14:paraId="6431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755088D">
            <w:pPr>
              <w:jc w:val="left"/>
              <w:rPr>
                <w:rFonts w:hint="default" w:ascii="Times New Roman" w:hAnsi="Times New Roman" w:cs="Times New Roman"/>
              </w:rPr>
            </w:pPr>
            <w:r>
              <w:rPr>
                <w:rFonts w:hint="default" w:ascii="Times New Roman" w:hAnsi="Times New Roman" w:cs="Times New Roman"/>
              </w:rPr>
              <w:t>拿捏</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CDF8A75">
            <w:pPr>
              <w:jc w:val="left"/>
              <w:rPr>
                <w:rFonts w:hint="default" w:ascii="Times New Roman" w:hAnsi="Times New Roman" w:cs="Times New Roman"/>
              </w:rPr>
            </w:pPr>
            <w:r>
              <w:rPr>
                <w:rFonts w:hint="default" w:ascii="Times New Roman" w:hAnsi="Times New Roman" w:cs="Times New Roman"/>
              </w:rPr>
              <w:t>423</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2EAC9C4">
            <w:pPr>
              <w:jc w:val="left"/>
              <w:rPr>
                <w:rFonts w:hint="default" w:ascii="Times New Roman" w:hAnsi="Times New Roman" w:cs="Times New Roman"/>
              </w:rPr>
            </w:pPr>
            <w:r>
              <w:rPr>
                <w:rFonts w:hint="default" w:ascii="Times New Roman" w:hAnsi="Times New Roman" w:cs="Times New Roman"/>
              </w:rPr>
              <w:t>semantic extension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226B3C5">
            <w:pPr>
              <w:jc w:val="left"/>
              <w:rPr>
                <w:rFonts w:hint="default" w:ascii="Times New Roman" w:hAnsi="Times New Roman" w:cs="Times New Roman"/>
              </w:rPr>
            </w:pPr>
            <w:r>
              <w:rPr>
                <w:rFonts w:hint="default" w:ascii="Times New Roman" w:hAnsi="Times New Roman" w:cs="Times New Roman"/>
              </w:rPr>
              <w:t>praising skill</w:t>
            </w:r>
          </w:p>
        </w:tc>
      </w:tr>
      <w:tr w14:paraId="239A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D28E2A6">
            <w:pPr>
              <w:jc w:val="left"/>
              <w:rPr>
                <w:rFonts w:hint="default" w:ascii="Times New Roman" w:hAnsi="Times New Roman" w:cs="Times New Roman"/>
              </w:rPr>
            </w:pPr>
            <w:r>
              <w:rPr>
                <w:rFonts w:hint="default" w:ascii="Times New Roman" w:hAnsi="Times New Roman" w:cs="Times New Roman"/>
              </w:rPr>
              <w:t>无语子</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892EEB1">
            <w:pPr>
              <w:jc w:val="left"/>
              <w:rPr>
                <w:rFonts w:hint="default" w:ascii="Times New Roman" w:hAnsi="Times New Roman" w:cs="Times New Roman"/>
              </w:rPr>
            </w:pPr>
            <w:r>
              <w:rPr>
                <w:rFonts w:hint="default" w:ascii="Times New Roman" w:hAnsi="Times New Roman" w:cs="Times New Roman"/>
              </w:rPr>
              <w:t>312</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9E66A9C">
            <w:pPr>
              <w:jc w:val="left"/>
              <w:rPr>
                <w:rFonts w:hint="default" w:ascii="Times New Roman" w:hAnsi="Times New Roman" w:cs="Times New Roman"/>
              </w:rPr>
            </w:pPr>
            <w:r>
              <w:rPr>
                <w:rFonts w:hint="default" w:ascii="Times New Roman" w:hAnsi="Times New Roman" w:cs="Times New Roman"/>
              </w:rPr>
              <w:t>suffix innovation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6FFF093">
            <w:pPr>
              <w:jc w:val="left"/>
              <w:rPr>
                <w:rFonts w:hint="default" w:ascii="Times New Roman" w:hAnsi="Times New Roman" w:cs="Times New Roman"/>
              </w:rPr>
            </w:pPr>
            <w:r>
              <w:rPr>
                <w:rFonts w:hint="default" w:ascii="Times New Roman" w:hAnsi="Times New Roman" w:cs="Times New Roman"/>
              </w:rPr>
              <w:t>negative judgment</w:t>
            </w:r>
          </w:p>
        </w:tc>
      </w:tr>
      <w:tr w14:paraId="3DA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7167DF4">
            <w:pPr>
              <w:jc w:val="left"/>
              <w:rPr>
                <w:rFonts w:hint="default" w:ascii="Times New Roman" w:hAnsi="Times New Roman" w:cs="Times New Roman"/>
              </w:rPr>
            </w:pPr>
            <w:r>
              <w:rPr>
                <w:rFonts w:hint="default" w:ascii="Times New Roman" w:hAnsi="Times New Roman" w:cs="Times New Roman"/>
              </w:rPr>
              <w:t>离谱</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C3A5941">
            <w:pPr>
              <w:jc w:val="left"/>
              <w:rPr>
                <w:rFonts w:hint="default" w:ascii="Times New Roman" w:hAnsi="Times New Roman" w:cs="Times New Roman"/>
              </w:rPr>
            </w:pPr>
            <w:r>
              <w:rPr>
                <w:rFonts w:hint="default" w:ascii="Times New Roman" w:hAnsi="Times New Roman" w:cs="Times New Roman"/>
              </w:rPr>
              <w:t>287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B984E3D">
            <w:pPr>
              <w:jc w:val="left"/>
              <w:rPr>
                <w:rFonts w:hint="default" w:ascii="Times New Roman" w:hAnsi="Times New Roman" w:cs="Times New Roman"/>
              </w:rPr>
            </w:pPr>
            <w:r>
              <w:rPr>
                <w:rFonts w:hint="default" w:ascii="Times New Roman" w:hAnsi="Times New Roman" w:cs="Times New Roman"/>
              </w:rPr>
              <w:t>semantic extension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2D3A607">
            <w:pPr>
              <w:jc w:val="left"/>
              <w:rPr>
                <w:rFonts w:hint="default" w:ascii="Times New Roman" w:hAnsi="Times New Roman" w:cs="Times New Roman"/>
              </w:rPr>
            </w:pPr>
            <w:r>
              <w:rPr>
                <w:rFonts w:hint="default" w:ascii="Times New Roman" w:hAnsi="Times New Roman" w:cs="Times New Roman"/>
              </w:rPr>
              <w:t>negative evaluation</w:t>
            </w:r>
          </w:p>
        </w:tc>
      </w:tr>
    </w:tbl>
    <w:p w14:paraId="7164E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"YYDS" (永远的神, 'eternal god') exemplifies pinyin-initial abbreviation:</w:t>
      </w:r>
    </w:p>
    <w:p w14:paraId="6CECE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中国队YYDS！！！</w:t>
      </w:r>
    </w:p>
    <w:p w14:paraId="0D667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'Chinese team YYDS!!!'</w:t>
      </w:r>
    </w:p>
    <w:p w14:paraId="28AF3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choice of "YYDS" over standard expressions like "太棒了" ('great') does more than evaluate—it claims membership in youth online culture. Older users or outsiders might not even recognize the term.</w:t>
      </w:r>
    </w:p>
    <w:p w14:paraId="66A5A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"格局" originally meant 'pattern' or 'structure' but has extended to praise broad-mindedness:</w:t>
      </w:r>
    </w:p>
    <w:p w14:paraId="77B9E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46B4E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 这格局太大了</w:t>
      </w:r>
    </w:p>
    <w:p w14:paraId="27079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'This vision is too big'</w:t>
      </w:r>
    </w:p>
    <w:p w14:paraId="2A324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evaluation appears positive, but there may be ironic uses we could not always distinguish in context.</w:t>
      </w:r>
    </w:p>
    <w:p w14:paraId="02799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5.3 Group Identity Construction</w:t>
      </w:r>
    </w:p>
    <w:p w14:paraId="319BF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Users explicitly construct group boundaries through pronouns, address terms, and identity claims.</w:t>
      </w:r>
    </w:p>
    <w:p w14:paraId="6E62B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4: Group markers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40"/>
        <w:gridCol w:w="1425"/>
        <w:gridCol w:w="3491"/>
      </w:tblGrid>
      <w:tr w14:paraId="0E37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8F350C3">
            <w:pPr>
              <w:jc w:val="center"/>
              <w:rPr>
                <w:rFonts w:hint="default" w:ascii="Times New Roman" w:hAnsi="Times New Roman" w:cs="Times New Roman"/>
                <w:b/>
              </w:rPr>
            </w:pPr>
            <w:r>
              <w:rPr>
                <w:rFonts w:hint="default" w:ascii="Times New Roman" w:hAnsi="Times New Roman" w:cs="Times New Roman"/>
                <w:b/>
              </w:rPr>
              <w:t>Expression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AFAD413">
            <w:pPr>
              <w:jc w:val="center"/>
              <w:rPr>
                <w:rFonts w:hint="default" w:ascii="Times New Roman" w:hAnsi="Times New Roman" w:cs="Times New Roman"/>
                <w:b/>
              </w:rPr>
            </w:pPr>
            <w:r>
              <w:rPr>
                <w:rFonts w:hint="default" w:ascii="Times New Roman" w:hAnsi="Times New Roman" w:cs="Times New Roman"/>
                <w:b/>
              </w:rPr>
              <w:t>Count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E62FEC3">
            <w:pPr>
              <w:jc w:val="center"/>
              <w:rPr>
                <w:rFonts w:hint="default" w:ascii="Times New Roman" w:hAnsi="Times New Roman" w:cs="Times New Roman"/>
                <w:b/>
              </w:rPr>
            </w:pPr>
            <w:r>
              <w:rPr>
                <w:rFonts w:hint="default" w:ascii="Times New Roman" w:hAnsi="Times New Roman" w:cs="Times New Roman"/>
                <w:b/>
              </w:rPr>
              <w:t>Function</w:t>
            </w:r>
          </w:p>
        </w:tc>
      </w:tr>
      <w:tr w14:paraId="63B6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BE8E5A">
            <w:pPr>
              <w:jc w:val="left"/>
              <w:rPr>
                <w:rFonts w:hint="default" w:ascii="Times New Roman" w:hAnsi="Times New Roman" w:cs="Times New Roman"/>
              </w:rPr>
            </w:pPr>
            <w:r>
              <w:rPr>
                <w:rFonts w:hint="default" w:ascii="Times New Roman" w:hAnsi="Times New Roman" w:cs="Times New Roman"/>
              </w:rPr>
              <w:t>我们 'we'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D946695">
            <w:pPr>
              <w:jc w:val="left"/>
              <w:rPr>
                <w:rFonts w:hint="default" w:ascii="Times New Roman" w:hAnsi="Times New Roman" w:cs="Times New Roman"/>
              </w:rPr>
            </w:pPr>
            <w:r>
              <w:rPr>
                <w:rFonts w:hint="default" w:ascii="Times New Roman" w:hAnsi="Times New Roman" w:cs="Times New Roman"/>
              </w:rPr>
              <w:t>2,134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5492CC6">
            <w:pPr>
              <w:jc w:val="left"/>
              <w:rPr>
                <w:rFonts w:hint="default" w:ascii="Times New Roman" w:hAnsi="Times New Roman" w:cs="Times New Roman"/>
              </w:rPr>
            </w:pPr>
            <w:r>
              <w:rPr>
                <w:rFonts w:hint="default" w:ascii="Times New Roman" w:hAnsi="Times New Roman" w:cs="Times New Roman"/>
              </w:rPr>
              <w:t>inclusive reference</w:t>
            </w:r>
          </w:p>
        </w:tc>
      </w:tr>
      <w:tr w14:paraId="7B90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93C4153">
            <w:pPr>
              <w:jc w:val="left"/>
              <w:rPr>
                <w:rFonts w:hint="default" w:ascii="Times New Roman" w:hAnsi="Times New Roman" w:cs="Times New Roman"/>
              </w:rPr>
            </w:pPr>
            <w:r>
              <w:rPr>
                <w:rFonts w:hint="default" w:ascii="Times New Roman" w:hAnsi="Times New Roman" w:cs="Times New Roman"/>
              </w:rPr>
              <w:t>家人们 'family'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D7D3B9E">
            <w:pPr>
              <w:jc w:val="left"/>
              <w:rPr>
                <w:rFonts w:hint="default" w:ascii="Times New Roman" w:hAnsi="Times New Roman" w:cs="Times New Roman"/>
              </w:rPr>
            </w:pPr>
            <w:r>
              <w:rPr>
                <w:rFonts w:hint="default" w:ascii="Times New Roman" w:hAnsi="Times New Roman" w:cs="Times New Roman"/>
              </w:rPr>
              <w:t>876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E7DE4FF">
            <w:pPr>
              <w:jc w:val="left"/>
              <w:rPr>
                <w:rFonts w:hint="default" w:ascii="Times New Roman" w:hAnsi="Times New Roman" w:cs="Times New Roman"/>
              </w:rPr>
            </w:pPr>
            <w:r>
              <w:rPr>
                <w:rFonts w:hint="default" w:ascii="Times New Roman" w:hAnsi="Times New Roman" w:cs="Times New Roman"/>
              </w:rPr>
              <w:t>intimate address</w:t>
            </w:r>
          </w:p>
        </w:tc>
      </w:tr>
      <w:tr w14:paraId="1C9A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0824D85">
            <w:pPr>
              <w:jc w:val="left"/>
              <w:rPr>
                <w:rFonts w:hint="default" w:ascii="Times New Roman" w:hAnsi="Times New Roman" w:cs="Times New Roman"/>
              </w:rPr>
            </w:pPr>
            <w:r>
              <w:rPr>
                <w:rFonts w:hint="default" w:ascii="Times New Roman" w:hAnsi="Times New Roman" w:cs="Times New Roman"/>
              </w:rPr>
              <w:t>兄弟们 'brothers'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C03C393">
            <w:pPr>
              <w:jc w:val="left"/>
              <w:rPr>
                <w:rFonts w:hint="default" w:ascii="Times New Roman" w:hAnsi="Times New Roman" w:cs="Times New Roman"/>
              </w:rPr>
            </w:pPr>
            <w:r>
              <w:rPr>
                <w:rFonts w:hint="default" w:ascii="Times New Roman" w:hAnsi="Times New Roman" w:cs="Times New Roman"/>
              </w:rPr>
              <w:t>445</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612F602">
            <w:pPr>
              <w:jc w:val="left"/>
              <w:rPr>
                <w:rFonts w:hint="default" w:ascii="Times New Roman" w:hAnsi="Times New Roman" w:cs="Times New Roman"/>
              </w:rPr>
            </w:pPr>
            <w:r>
              <w:rPr>
                <w:rFonts w:hint="default" w:ascii="Times New Roman" w:hAnsi="Times New Roman" w:cs="Times New Roman"/>
              </w:rPr>
              <w:t>solidarity</w:t>
            </w:r>
          </w:p>
        </w:tc>
      </w:tr>
      <w:tr w14:paraId="4AD2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117F1A3">
            <w:pPr>
              <w:jc w:val="left"/>
              <w:rPr>
                <w:rFonts w:hint="default" w:ascii="Times New Roman" w:hAnsi="Times New Roman" w:cs="Times New Roman"/>
              </w:rPr>
            </w:pPr>
            <w:r>
              <w:rPr>
                <w:rFonts w:hint="default" w:ascii="Times New Roman" w:hAnsi="Times New Roman" w:cs="Times New Roman"/>
              </w:rPr>
              <w:t>同志们 'comrades'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715B5D3">
            <w:pPr>
              <w:jc w:val="left"/>
              <w:rPr>
                <w:rFonts w:hint="default" w:ascii="Times New Roman" w:hAnsi="Times New Roman" w:cs="Times New Roman"/>
              </w:rPr>
            </w:pPr>
            <w:r>
              <w:rPr>
                <w:rFonts w:hint="default" w:ascii="Times New Roman" w:hAnsi="Times New Roman" w:cs="Times New Roman"/>
              </w:rPr>
              <w:t>234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C725EA4">
            <w:pPr>
              <w:jc w:val="left"/>
              <w:rPr>
                <w:rFonts w:hint="default" w:ascii="Times New Roman" w:hAnsi="Times New Roman" w:cs="Times New Roman"/>
              </w:rPr>
            </w:pPr>
            <w:r>
              <w:rPr>
                <w:rFonts w:hint="default" w:ascii="Times New Roman" w:hAnsi="Times New Roman" w:cs="Times New Roman"/>
              </w:rPr>
              <w:t>political solidarity</w:t>
            </w:r>
          </w:p>
        </w:tc>
      </w:tr>
    </w:tbl>
    <w:p w14:paraId="6BE98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Inclusive "我们" constructs an imagined community:</w:t>
      </w:r>
    </w:p>
    <w:p w14:paraId="37847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 这是我们的历史，不能忘</w:t>
      </w:r>
    </w:p>
    <w:p w14:paraId="3FE62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'This is our history—cannot forget'</w:t>
      </w:r>
    </w:p>
    <w:p w14:paraId="62949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Who counts as "我们"? The comment leaves this ambiguous—Chinese people? Bilibili users? Viewers of this video? The ambiguity may be productive, allowing different users to feel included.</w:t>
      </w:r>
    </w:p>
    <w:p w14:paraId="32413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"家人们" ('family members') imports intimate address into anonymous online interaction:</w:t>
      </w:r>
    </w:p>
    <w:p w14:paraId="2FAB2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家人们懂的都懂</w:t>
      </w:r>
    </w:p>
    <w:p w14:paraId="0F925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'Family members—those who understand, understand'</w:t>
      </w:r>
    </w:p>
    <w:p w14:paraId="0B226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combines intimate address with an exclusionary knowledge claim. Understanding becomes a membership test.</w:t>
      </w:r>
    </w:p>
    <w:p w14:paraId="4CC71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5.4 Implicit Stance through Humor and Irony</w:t>
      </w:r>
    </w:p>
    <w:p w14:paraId="05265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fourth strategy conveys stance indirectly. Homophonic substitution is one resource:</w:t>
      </w:r>
    </w:p>
    <w:p w14:paraId="1D526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2E52F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p w14:paraId="0123E0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5: Indirect expressions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87"/>
        <w:gridCol w:w="2854"/>
        <w:gridCol w:w="3415"/>
      </w:tblGrid>
      <w:tr w14:paraId="3AC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1266BE8">
            <w:pPr>
              <w:jc w:val="center"/>
              <w:rPr>
                <w:rFonts w:hint="default" w:ascii="Times New Roman" w:hAnsi="Times New Roman" w:cs="Times New Roman"/>
                <w:b/>
              </w:rPr>
            </w:pPr>
            <w:r>
              <w:rPr>
                <w:rFonts w:hint="default" w:ascii="Times New Roman" w:hAnsi="Times New Roman" w:cs="Times New Roman"/>
                <w:b/>
              </w:rPr>
              <w:t>Expression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D5C71BA">
            <w:pPr>
              <w:jc w:val="center"/>
              <w:rPr>
                <w:rFonts w:hint="default" w:ascii="Times New Roman" w:hAnsi="Times New Roman" w:cs="Times New Roman"/>
                <w:b/>
              </w:rPr>
            </w:pPr>
            <w:r>
              <w:rPr>
                <w:rFonts w:hint="default" w:ascii="Times New Roman" w:hAnsi="Times New Roman" w:cs="Times New Roman"/>
                <w:b/>
              </w:rPr>
              <w:t>Standard form</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B9220B5">
            <w:pPr>
              <w:jc w:val="center"/>
              <w:rPr>
                <w:rFonts w:hint="default" w:ascii="Times New Roman" w:hAnsi="Times New Roman" w:cs="Times New Roman"/>
                <w:b/>
              </w:rPr>
            </w:pPr>
            <w:r>
              <w:rPr>
                <w:rFonts w:hint="default" w:ascii="Times New Roman" w:hAnsi="Times New Roman" w:cs="Times New Roman"/>
                <w:b/>
              </w:rPr>
              <w:t>Function</w:t>
            </w:r>
          </w:p>
        </w:tc>
      </w:tr>
      <w:tr w14:paraId="72C8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5A33A8">
            <w:pPr>
              <w:jc w:val="left"/>
              <w:rPr>
                <w:rFonts w:hint="default" w:ascii="Times New Roman" w:hAnsi="Times New Roman" w:cs="Times New Roman"/>
              </w:rPr>
            </w:pPr>
            <w:r>
              <w:rPr>
                <w:rFonts w:hint="default" w:ascii="Times New Roman" w:hAnsi="Times New Roman" w:cs="Times New Roman"/>
              </w:rPr>
              <w:t>蓝瘦香菇</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24D09B7">
            <w:pPr>
              <w:jc w:val="left"/>
              <w:rPr>
                <w:rFonts w:hint="default" w:ascii="Times New Roman" w:hAnsi="Times New Roman" w:cs="Times New Roman"/>
              </w:rPr>
            </w:pPr>
            <w:r>
              <w:rPr>
                <w:rFonts w:hint="default" w:ascii="Times New Roman" w:hAnsi="Times New Roman" w:cs="Times New Roman"/>
              </w:rPr>
              <w:t>难受想哭</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E7B676B">
            <w:pPr>
              <w:jc w:val="left"/>
              <w:rPr>
                <w:rFonts w:hint="default" w:ascii="Times New Roman" w:hAnsi="Times New Roman" w:cs="Times New Roman"/>
              </w:rPr>
            </w:pPr>
            <w:r>
              <w:rPr>
                <w:rFonts w:hint="default" w:ascii="Times New Roman" w:hAnsi="Times New Roman" w:cs="Times New Roman"/>
              </w:rPr>
              <w:t>humorous sadness</w:t>
            </w:r>
          </w:p>
        </w:tc>
      </w:tr>
      <w:tr w14:paraId="64E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5508B1F">
            <w:pPr>
              <w:jc w:val="left"/>
              <w:rPr>
                <w:rFonts w:hint="default" w:ascii="Times New Roman" w:hAnsi="Times New Roman" w:cs="Times New Roman"/>
              </w:rPr>
            </w:pPr>
            <w:r>
              <w:rPr>
                <w:rFonts w:hint="default" w:ascii="Times New Roman" w:hAnsi="Times New Roman" w:cs="Times New Roman"/>
              </w:rPr>
              <w:t>杯具</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D0C4C7A">
            <w:pPr>
              <w:jc w:val="left"/>
              <w:rPr>
                <w:rFonts w:hint="default" w:ascii="Times New Roman" w:hAnsi="Times New Roman" w:cs="Times New Roman"/>
              </w:rPr>
            </w:pPr>
            <w:r>
              <w:rPr>
                <w:rFonts w:hint="default" w:ascii="Times New Roman" w:hAnsi="Times New Roman" w:cs="Times New Roman"/>
              </w:rPr>
              <w:t>悲剧</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410378B">
            <w:pPr>
              <w:jc w:val="left"/>
              <w:rPr>
                <w:rFonts w:hint="default" w:ascii="Times New Roman" w:hAnsi="Times New Roman" w:cs="Times New Roman"/>
              </w:rPr>
            </w:pPr>
            <w:r>
              <w:rPr>
                <w:rFonts w:hint="default" w:ascii="Times New Roman" w:hAnsi="Times New Roman" w:cs="Times New Roman"/>
              </w:rPr>
              <w:t>ironic tragedy</w:t>
            </w:r>
          </w:p>
        </w:tc>
      </w:tr>
      <w:tr w14:paraId="5801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B6879A6">
            <w:pPr>
              <w:jc w:val="left"/>
              <w:rPr>
                <w:rFonts w:hint="default" w:ascii="Times New Roman" w:hAnsi="Times New Roman" w:cs="Times New Roman"/>
              </w:rPr>
            </w:pPr>
            <w:r>
              <w:rPr>
                <w:rFonts w:hint="default" w:ascii="Times New Roman" w:hAnsi="Times New Roman" w:cs="Times New Roman"/>
              </w:rPr>
              <w:t>神马</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C04DD60">
            <w:pPr>
              <w:jc w:val="left"/>
              <w:rPr>
                <w:rFonts w:hint="default" w:ascii="Times New Roman" w:hAnsi="Times New Roman" w:cs="Times New Roman"/>
              </w:rPr>
            </w:pPr>
            <w:r>
              <w:rPr>
                <w:rFonts w:hint="default" w:ascii="Times New Roman" w:hAnsi="Times New Roman" w:cs="Times New Roman"/>
              </w:rPr>
              <w:t>什么</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10AF27C">
            <w:pPr>
              <w:jc w:val="left"/>
              <w:rPr>
                <w:rFonts w:hint="default" w:ascii="Times New Roman" w:hAnsi="Times New Roman" w:cs="Times New Roman"/>
              </w:rPr>
            </w:pPr>
            <w:r>
              <w:rPr>
                <w:rFonts w:hint="default" w:ascii="Times New Roman" w:hAnsi="Times New Roman" w:cs="Times New Roman"/>
              </w:rPr>
              <w:t>playful questioning</w:t>
            </w:r>
          </w:p>
        </w:tc>
      </w:tr>
    </w:tbl>
    <w:p w14:paraId="228AB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 看完房价，人生杯具</w:t>
      </w:r>
    </w:p>
    <w:p w14:paraId="495FA5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'After seeing housing prices, life is a cup [tragedy]'</w:t>
      </w:r>
    </w:p>
    <w:p w14:paraId="7FDED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homophone softens criticism through wordplay. Is this genuine lament or ironic performance? Perhaps both—the humor creates distance while still conveying a stance on housing affordability.</w:t>
      </w:r>
    </w:p>
    <w:p w14:paraId="7FAF9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Emoji can also signal irony:</w:t>
      </w:r>
    </w:p>
    <w:p w14:paraId="0AC66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 好好好 [doge emoji]</w:t>
      </w:r>
    </w:p>
    <w:p w14:paraId="682D5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'Good good good [doge]'</w:t>
      </w:r>
    </w:p>
    <w:p w14:paraId="053F5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"doge" emoji (associated with sarcasm online) inverts the literal meaning. This allows critical stance-taking with plausible deniability.</w:t>
      </w:r>
    </w:p>
    <w:p w14:paraId="23820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5.5 Distribution across Content Types</w:t>
      </w:r>
    </w:p>
    <w:p w14:paraId="279A7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Strategy use varied by content category:</w:t>
      </w:r>
    </w:p>
    <w:p w14:paraId="01148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6: Strategy distribution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50"/>
        <w:gridCol w:w="1469"/>
        <w:gridCol w:w="1083"/>
        <w:gridCol w:w="1451"/>
        <w:gridCol w:w="1303"/>
      </w:tblGrid>
      <w:tr w14:paraId="4FD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B44B32">
            <w:pPr>
              <w:jc w:val="center"/>
              <w:rPr>
                <w:rFonts w:hint="default" w:ascii="Times New Roman" w:hAnsi="Times New Roman" w:cs="Times New Roman"/>
                <w:b/>
              </w:rPr>
            </w:pPr>
            <w:r>
              <w:rPr>
                <w:rFonts w:hint="default" w:ascii="Times New Roman" w:hAnsi="Times New Roman" w:eastAsia="Times New Roman" w:cs="Times New Roman"/>
                <w:sz w:val="24"/>
                <w:szCs w:val="24"/>
              </w:rPr>
              <w:t>Strategy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27AF208">
            <w:pPr>
              <w:jc w:val="center"/>
              <w:rPr>
                <w:rFonts w:hint="default" w:ascii="Times New Roman" w:hAnsi="Times New Roman" w:cs="Times New Roman"/>
                <w:b/>
              </w:rPr>
            </w:pPr>
            <w:r>
              <w:rPr>
                <w:rFonts w:hint="default" w:ascii="Times New Roman" w:hAnsi="Times New Roman" w:cs="Times New Roman"/>
                <w:b/>
              </w:rPr>
              <w:t>Patriotic</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144E1E8">
            <w:pPr>
              <w:jc w:val="center"/>
              <w:rPr>
                <w:rFonts w:hint="default" w:ascii="Times New Roman" w:hAnsi="Times New Roman" w:cs="Times New Roman"/>
                <w:b/>
              </w:rPr>
            </w:pPr>
            <w:r>
              <w:rPr>
                <w:rFonts w:hint="default" w:ascii="Times New Roman" w:hAnsi="Times New Roman" w:cs="Times New Roman"/>
                <w:b/>
              </w:rPr>
              <w:t>Social</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03ABFC2">
            <w:pPr>
              <w:jc w:val="center"/>
              <w:rPr>
                <w:rFonts w:hint="default" w:ascii="Times New Roman" w:hAnsi="Times New Roman" w:cs="Times New Roman"/>
                <w:b/>
              </w:rPr>
            </w:pPr>
            <w:r>
              <w:rPr>
                <w:rFonts w:hint="default" w:ascii="Times New Roman" w:hAnsi="Times New Roman" w:cs="Times New Roman"/>
                <w:b/>
              </w:rPr>
              <w:t>Cultural</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BD5F242">
            <w:pPr>
              <w:jc w:val="center"/>
              <w:rPr>
                <w:rFonts w:hint="default" w:ascii="Times New Roman" w:hAnsi="Times New Roman" w:cs="Times New Roman"/>
                <w:b/>
              </w:rPr>
            </w:pPr>
            <w:r>
              <w:rPr>
                <w:rFonts w:hint="default" w:ascii="Times New Roman" w:hAnsi="Times New Roman" w:cs="Times New Roman"/>
                <w:b/>
              </w:rPr>
              <w:t>Overall</w:t>
            </w:r>
          </w:p>
        </w:tc>
      </w:tr>
      <w:tr w14:paraId="45C9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4F1982C">
            <w:pPr>
              <w:jc w:val="left"/>
              <w:rPr>
                <w:rFonts w:hint="default" w:ascii="Times New Roman" w:hAnsi="Times New Roman" w:cs="Times New Roman"/>
              </w:rPr>
            </w:pPr>
            <w:r>
              <w:rPr>
                <w:rFonts w:hint="default" w:ascii="Times New Roman" w:hAnsi="Times New Roman" w:cs="Times New Roman"/>
              </w:rPr>
              <w:t>Affective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A9A8FE4">
            <w:pPr>
              <w:jc w:val="left"/>
              <w:rPr>
                <w:rFonts w:hint="default" w:ascii="Times New Roman" w:hAnsi="Times New Roman" w:cs="Times New Roman"/>
              </w:rPr>
            </w:pPr>
            <w:r>
              <w:rPr>
                <w:rFonts w:hint="default" w:ascii="Times New Roman" w:hAnsi="Times New Roman" w:cs="Times New Roman"/>
              </w:rPr>
              <w:t>42.3</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EE71B97">
            <w:pPr>
              <w:jc w:val="left"/>
              <w:rPr>
                <w:rFonts w:hint="default" w:ascii="Times New Roman" w:hAnsi="Times New Roman" w:cs="Times New Roman"/>
              </w:rPr>
            </w:pPr>
            <w:r>
              <w:rPr>
                <w:rFonts w:hint="default" w:ascii="Times New Roman" w:hAnsi="Times New Roman" w:cs="Times New Roman"/>
              </w:rPr>
              <w:t>28.6</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20445EB">
            <w:pPr>
              <w:jc w:val="left"/>
              <w:rPr>
                <w:rFonts w:hint="default" w:ascii="Times New Roman" w:hAnsi="Times New Roman" w:cs="Times New Roman"/>
              </w:rPr>
            </w:pPr>
            <w:r>
              <w:rPr>
                <w:rFonts w:hint="default" w:ascii="Times New Roman" w:hAnsi="Times New Roman" w:cs="Times New Roman"/>
              </w:rPr>
              <w:t>35.7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590EAA2">
            <w:pPr>
              <w:jc w:val="left"/>
              <w:rPr>
                <w:rFonts w:hint="default" w:ascii="Times New Roman" w:hAnsi="Times New Roman" w:cs="Times New Roman"/>
              </w:rPr>
            </w:pPr>
            <w:r>
              <w:rPr>
                <w:rFonts w:hint="default" w:ascii="Times New Roman" w:hAnsi="Times New Roman" w:cs="Times New Roman"/>
              </w:rPr>
              <w:t>35.9</w:t>
            </w:r>
          </w:p>
        </w:tc>
      </w:tr>
      <w:tr w14:paraId="41C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45BF054">
            <w:pPr>
              <w:jc w:val="left"/>
              <w:rPr>
                <w:rFonts w:hint="default" w:ascii="Times New Roman" w:hAnsi="Times New Roman" w:cs="Times New Roman"/>
              </w:rPr>
            </w:pPr>
            <w:r>
              <w:rPr>
                <w:rFonts w:hint="default" w:ascii="Times New Roman" w:hAnsi="Times New Roman" w:cs="Times New Roman"/>
              </w:rPr>
              <w:t>Neologism evaluation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ADC4B2">
            <w:pPr>
              <w:jc w:val="left"/>
              <w:rPr>
                <w:rFonts w:hint="default" w:ascii="Times New Roman" w:hAnsi="Times New Roman" w:cs="Times New Roman"/>
              </w:rPr>
            </w:pPr>
            <w:r>
              <w:rPr>
                <w:rFonts w:hint="default" w:ascii="Times New Roman" w:hAnsi="Times New Roman" w:cs="Times New Roman"/>
              </w:rPr>
              <w:t>31.2</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5B607B7">
            <w:pPr>
              <w:jc w:val="left"/>
              <w:rPr>
                <w:rFonts w:hint="default" w:ascii="Times New Roman" w:hAnsi="Times New Roman" w:cs="Times New Roman"/>
              </w:rPr>
            </w:pPr>
            <w:r>
              <w:rPr>
                <w:rFonts w:hint="default" w:ascii="Times New Roman" w:hAnsi="Times New Roman" w:cs="Times New Roman"/>
              </w:rPr>
              <w:t>33.4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AA78F5D">
            <w:pPr>
              <w:jc w:val="left"/>
              <w:rPr>
                <w:rFonts w:hint="default" w:ascii="Times New Roman" w:hAnsi="Times New Roman" w:cs="Times New Roman"/>
              </w:rPr>
            </w:pPr>
            <w:r>
              <w:rPr>
                <w:rFonts w:hint="default" w:ascii="Times New Roman" w:hAnsi="Times New Roman" w:cs="Times New Roman"/>
              </w:rPr>
              <w:t>29.8</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DF6D375">
            <w:pPr>
              <w:jc w:val="left"/>
              <w:rPr>
                <w:rFonts w:hint="default" w:ascii="Times New Roman" w:hAnsi="Times New Roman" w:cs="Times New Roman"/>
              </w:rPr>
            </w:pPr>
            <w:r>
              <w:rPr>
                <w:rFonts w:hint="default" w:ascii="Times New Roman" w:hAnsi="Times New Roman" w:cs="Times New Roman"/>
              </w:rPr>
              <w:t>31.3</w:t>
            </w:r>
          </w:p>
        </w:tc>
      </w:tr>
      <w:tr w14:paraId="7CFC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E7BF58C">
            <w:pPr>
              <w:jc w:val="left"/>
              <w:rPr>
                <w:rFonts w:hint="default" w:ascii="Times New Roman" w:hAnsi="Times New Roman" w:cs="Times New Roman"/>
              </w:rPr>
            </w:pPr>
            <w:r>
              <w:rPr>
                <w:rFonts w:hint="default" w:ascii="Times New Roman" w:hAnsi="Times New Roman" w:cs="Times New Roman"/>
              </w:rPr>
              <w:t>Group identity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F2CD2E9">
            <w:pPr>
              <w:jc w:val="left"/>
              <w:rPr>
                <w:rFonts w:hint="default" w:ascii="Times New Roman" w:hAnsi="Times New Roman" w:cs="Times New Roman"/>
              </w:rPr>
            </w:pPr>
            <w:r>
              <w:rPr>
                <w:rFonts w:hint="default" w:ascii="Times New Roman" w:hAnsi="Times New Roman" w:cs="Times New Roman"/>
              </w:rPr>
              <w:t>18.7</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7F8DC27">
            <w:pPr>
              <w:jc w:val="left"/>
              <w:rPr>
                <w:rFonts w:hint="default" w:ascii="Times New Roman" w:hAnsi="Times New Roman" w:cs="Times New Roman"/>
              </w:rPr>
            </w:pPr>
            <w:r>
              <w:rPr>
                <w:rFonts w:hint="default" w:ascii="Times New Roman" w:hAnsi="Times New Roman" w:cs="Times New Roman"/>
              </w:rPr>
              <w:t>22.1</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25FD132">
            <w:pPr>
              <w:jc w:val="left"/>
              <w:rPr>
                <w:rFonts w:hint="default" w:ascii="Times New Roman" w:hAnsi="Times New Roman" w:cs="Times New Roman"/>
              </w:rPr>
            </w:pPr>
            <w:r>
              <w:rPr>
                <w:rFonts w:hint="default" w:ascii="Times New Roman" w:hAnsi="Times New Roman" w:cs="Times New Roman"/>
              </w:rPr>
              <w:t>19.4</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CD1C471">
            <w:pPr>
              <w:jc w:val="left"/>
              <w:rPr>
                <w:rFonts w:hint="default" w:ascii="Times New Roman" w:hAnsi="Times New Roman" w:cs="Times New Roman"/>
              </w:rPr>
            </w:pPr>
            <w:r>
              <w:rPr>
                <w:rFonts w:hint="default" w:ascii="Times New Roman" w:hAnsi="Times New Roman" w:cs="Times New Roman"/>
              </w:rPr>
              <w:t>19.9</w:t>
            </w:r>
          </w:p>
        </w:tc>
      </w:tr>
      <w:tr w14:paraId="5F15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3F7210E">
            <w:pPr>
              <w:jc w:val="left"/>
              <w:rPr>
                <w:rFonts w:hint="default" w:ascii="Times New Roman" w:hAnsi="Times New Roman" w:cs="Times New Roman"/>
              </w:rPr>
            </w:pPr>
            <w:r>
              <w:rPr>
                <w:rFonts w:hint="default" w:ascii="Times New Roman" w:hAnsi="Times New Roman" w:cs="Times New Roman"/>
              </w:rPr>
              <w:t>Implicit/ironic</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2CA88BF">
            <w:pPr>
              <w:jc w:val="left"/>
              <w:rPr>
                <w:rFonts w:hint="default" w:ascii="Times New Roman" w:hAnsi="Times New Roman" w:cs="Times New Roman"/>
              </w:rPr>
            </w:pPr>
            <w:r>
              <w:rPr>
                <w:rFonts w:hint="default" w:ascii="Times New Roman" w:hAnsi="Times New Roman" w:cs="Times New Roman"/>
              </w:rPr>
              <w:t>7.8</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FC1BBA7">
            <w:pPr>
              <w:jc w:val="left"/>
              <w:rPr>
                <w:rFonts w:hint="default" w:ascii="Times New Roman" w:hAnsi="Times New Roman" w:cs="Times New Roman"/>
              </w:rPr>
            </w:pPr>
            <w:r>
              <w:rPr>
                <w:rFonts w:hint="default" w:ascii="Times New Roman" w:hAnsi="Times New Roman" w:cs="Times New Roman"/>
              </w:rPr>
              <w:t>15.9</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62337C6">
            <w:pPr>
              <w:jc w:val="left"/>
              <w:rPr>
                <w:rFonts w:hint="default" w:ascii="Times New Roman" w:hAnsi="Times New Roman" w:cs="Times New Roman"/>
              </w:rPr>
            </w:pPr>
            <w:r>
              <w:rPr>
                <w:rFonts w:hint="default" w:ascii="Times New Roman" w:hAnsi="Times New Roman" w:cs="Times New Roman"/>
              </w:rPr>
              <w:t>15.1</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F36C659">
            <w:pPr>
              <w:jc w:val="left"/>
              <w:rPr>
                <w:rFonts w:hint="default" w:ascii="Times New Roman" w:hAnsi="Times New Roman" w:cs="Times New Roman"/>
              </w:rPr>
            </w:pPr>
            <w:r>
              <w:rPr>
                <w:rFonts w:hint="default" w:ascii="Times New Roman" w:hAnsi="Times New Roman" w:cs="Times New Roman"/>
              </w:rPr>
              <w:t>12.9</w:t>
            </w:r>
          </w:p>
        </w:tc>
      </w:tr>
    </w:tbl>
    <w:p w14:paraId="67388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Affective alignment dominated patriotic content—expressions like "破防了" and "DNA动了" appeared frequently. Social commentary showed more implicit and ironic stance-taking (15.9% vs. 7.8% for patriotic), possibly reflecting the greater sensitivity of social criticism.</w:t>
      </w:r>
    </w:p>
    <w:p w14:paraId="7E035F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 DISCUSSION</w:t>
      </w:r>
    </w:p>
    <w:p w14:paraId="434AA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6.1 Stance-Taking as Identity Work</w:t>
      </w:r>
    </w:p>
    <w:p w14:paraId="37DDE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do these patterns suggest? First, danmu users do not simply express pre-existing attitudes but construct identities through stance-taking. The choice to write "YYDS" rather than "很厉害" ('very impressive') is not just evaluative—it claims cultural competence and generational membership.</w:t>
      </w:r>
    </w:p>
    <w:p w14:paraId="3C29A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aligns with Chen's (2018) view of pragmatic identity as emergent and purposive. Users select from available resources to construct positions appropriate to the moment. The same person might post earnest patriotic comments on one video and ironic jokes on another—these are different identity performances, not inconsistencies.</w:t>
      </w:r>
    </w:p>
    <w:p w14:paraId="25646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6.2 Affect and Ideology</w:t>
      </w:r>
    </w:p>
    <w:p w14:paraId="28296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prevalence of affective stance-taking—particularly in patriotic content—deserves attention. Users express ideological positions through emotion display rather than explicit argument. Being "破防" by patriotic content presents the stance as natural feeling rather than deliberate political statement.</w:t>
      </w:r>
    </w:p>
    <w:p w14:paraId="35F035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has several possible functions. It may reduce resistance—emotional responses feel less like propaganda than ideological assertions. It creates opportunities for collective experience—shared affect strengthens group solidarity. And it offers protection—expressing feeling is less risky than stating beliefs directly.</w:t>
      </w:r>
    </w:p>
    <w:p w14:paraId="23ED3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Whether this represents genuine sentiment, strategic performance, or something in between is hard to determine from discourse alone. Probably all three occur, in varying mixes.</w:t>
      </w:r>
    </w:p>
    <w:p w14:paraId="3B3CA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6.3 The Danmu Environment</w:t>
      </w:r>
    </w:p>
    <w:p w14:paraId="5C517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medium shapes the message. Danmu's brevity favors formulaic expressions—hence the dominance of items like "破防了" and "YYDS." Its ephemerality encourages repetition—users post similar comments knowing they will scroll away. Its pseudo-synchronicity creates the experience of collective viewing—even if other commenters watched days or months earlier.</w:t>
      </w:r>
    </w:p>
    <w:p w14:paraId="280AC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These affordances may explain why stance-taking in danmu looks different from other online contexts. The format rewards quick, recognizable expressions that achieve multiple functions efficiently: conveying evaluation, claiming identity, and inviting alignment, all in a few characters.</w:t>
      </w:r>
    </w:p>
    <w:p w14:paraId="69B01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6.4 Heterogeneity and Complexity</w:t>
      </w:r>
    </w:p>
    <w:p w14:paraId="6C322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want to resist overgeneralization. Our data show variation—different strategies dominate in different content types, and the same expressions can function differently across contexts. Chinese youth are not a monolith, and online nationalism (or any other stance) takes multiple forms.</w:t>
      </w:r>
    </w:p>
    <w:p w14:paraId="3FD69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relatively higher use of ironic stance-taking in social commentary suggests that users modulate their strategies according to topic sensitivity. This is consistent with research showing that Chinese internet users have developed sophisticated practices for navigating censorship and expressing critical views indirectly (see, e.g., Yang 2016).</w:t>
      </w:r>
    </w:p>
    <w:p w14:paraId="4218C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6.5 Limitations Revisited</w:t>
      </w:r>
    </w:p>
    <w:p w14:paraId="67D9E9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should reiterate what this study cannot tell us. We analyzed discourse patterns, not beliefs or intentions. We cannot distinguish sincere from performative stance-taking, genuine from ironic affect. Our corpus represents particular content types on one platform during a specific period. Different sampling would likely yield different patterns.</w:t>
      </w:r>
    </w:p>
    <w:p w14:paraId="31EDA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 are also analytical limitations. Coding inevitably simplifies—some comments fit multiple categories, and irony is notoriously hard to identify reliably in written text. We have tried to acknowledge these difficulties rather than paper over them.</w:t>
      </w:r>
    </w:p>
    <w:p w14:paraId="62D50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7. CONCLUSION</w:t>
      </w:r>
    </w:p>
    <w:p w14:paraId="3F3ED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paper has examined how young Chinese users take stances in Bilibili bullet-screen comments. We identified four main strategies: affective alignment, evaluation through neologisms, group identity construction, and implicit stance-taking through humor and irony. These strategies distribute differently across content types, with affective expressions dominating patriotic content and ironic stance-taking more common in social commentary.</w:t>
      </w:r>
    </w:p>
    <w:p w14:paraId="0F3C1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Our findings suggest that danmu creates a particular environment for ideological discourse—one characterized by brevity, formulaic expression, and what we might call "affective indirection." Users express ideological positions primarily through emotional display and youth-specific linguistic resources rather than explicit argument. This mode of stance-taking is simultaneously playful and serious, collective and ephemeral.</w:t>
      </w:r>
    </w:p>
    <w:p w14:paraId="31A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Several questions remain open. How do these patterns compare to other platforms or other countries with bullet-screen systems? How have they evolved over time? How do users themselves understand what they are doing? These would require different methods—comparative analysis, longitudinal data, user interviews—that go beyond corpus pragmatics.</w:t>
      </w:r>
    </w:p>
    <w:p w14:paraId="35207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we can say is that danmu offers a productive site for studying stance-taking in digital contexts. The format's constraints push users toward particular solutions, and analyzing these solutions illuminates broader questions about language, identity, and ideology in online spaces.</w:t>
      </w:r>
    </w:p>
    <w:p w14:paraId="67E109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REFERENCES</w:t>
      </w:r>
    </w:p>
    <w:p w14:paraId="662AA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AHMED, Sara. 2014. The Cultural Politics of Emotion (2nd ed.). Edinburgh: Edinburgh University Press.</w:t>
      </w:r>
    </w:p>
    <w:p w14:paraId="18860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BILIBILI. 2024. Bilibili Annual Report 2024. Shanghai: Bilibili Inc.</w:t>
      </w:r>
    </w:p>
    <w:p w14:paraId="22CF4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CHANG, Muge. 2024. Sociolinguistics of Chinese internet slang: Viral buzzwords (2019–2023). In Y. Wang (ed.), Digital Communication in Chinese Contexts, 234-256. London: Routledge.</w:t>
      </w:r>
    </w:p>
    <w:p w14:paraId="0CFFA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CHEN, Xinren 陈新仁. 2014. Yuyongxue shijiao xia shenfen yanjiu de xianzhuang yu qianjing 语用学视角下身份研究的现状与前景 (Current research on identity from the pragmatic perspective). Xiandai Waiyu 现代外语 37(5): 702-710.</w:t>
      </w:r>
    </w:p>
    <w:p w14:paraId="6E6CE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CHEN, Xinren 陈新仁. 2018. Yuyong Shenfen Lun 语用身份论 (Pragmatic Identity: How to Do Things with Words of Identity). Beijing: Beijing Normal University Press.</w:t>
      </w:r>
    </w:p>
    <w:p w14:paraId="4C827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DONG, Jie 董洁. 2023. Xinmeiti yuyan de gongtongti jiangou yu shenfen rentong 新媒体语言的共同体构建与身份认同 (Community construction and identity in new media language). Yuyan Zhengce yu Guihua Yanjiu 语言政策与规划研究 8(2): 45-62.</w:t>
      </w:r>
    </w:p>
    <w:p w14:paraId="45F19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DU BOIS, John W. 2007. The stance triangle. In R. Englebretson (ed.), Stancetaking in Discourse: Subjectivity, Evaluation, Interaction, 139-182. Amsterdam: John Benjamins.</w:t>
      </w:r>
    </w:p>
    <w:p w14:paraId="776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FANG, Kecheng, and Maria REPNIKOVA. 2018. Demystifying "Little Pink": The creation and evolution of a gendered label for nationalistic activists in China. New Media &amp; Society 20(7): 2162-2185.</w:t>
      </w:r>
    </w:p>
    <w:p w14:paraId="2E36C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HERRING, Susan C., Dieter STEIN, and Tuija VIRTANEN (eds.). 2013. Pragmatics of Computer-Mediated Communication. Berlin: De Gruyter Mouton.</w:t>
      </w:r>
    </w:p>
    <w:p w14:paraId="59683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JOHNSON, Derek. 2013. Polyphonic/pseudo-synchronic: Animated writing in the comment feed of Nicovideo. Japanese Studies 33(3): 297-313.</w:t>
      </w:r>
    </w:p>
    <w:p w14:paraId="3CD6B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MARTIN, James R., and Peter R. R. WHITE. 2005. The Language of Evaluation: Appraisal in English. Basingstoke: Palgrave Macmillan.</w:t>
      </w:r>
    </w:p>
    <w:p w14:paraId="77736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NAKAHARA, Junki, and Jing CAI. 2025. User-generated "feminism" on BiliBili: Nationalism, Internet culture, and platform dynamics in digital China. New Media &amp; Society 27(2): 234-256.</w:t>
      </w:r>
    </w:p>
    <w:p w14:paraId="67C620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WANG, Xiaoming, and Yan LIU. 2022. Chinese internet neologisms: Formation, spread, and social functions. Language in Society 51(3): 423-445.</w:t>
      </w:r>
    </w:p>
    <w:p w14:paraId="48643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WU, Tong, and Mizuko ITO. 2022. Time, space, and sociality in synchronous and asynchronous danmu communication. Journal of Computer-Mediated Communication 27(2): 1-18.</w:t>
      </w:r>
    </w:p>
    <w:p w14:paraId="4D6FE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YANG, Chunsheng. 2024. Chinese Sociolinguistics: Language and Identity in Greater China. Cambridge: Cambridge University Press.</w:t>
      </w:r>
    </w:p>
    <w:p w14:paraId="54DB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YANG, Guobin. 2016. The Red Guard Generation and Political Activism in China. New York: Columbia University Press.</w:t>
      </w:r>
    </w:p>
    <w:p w14:paraId="0DE62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YANG, Shuang, Ling CHEN, and Mei LIU. 2025. "High energy ahead!": Exploring Chinese adolescents' pragmatic identities in bullet-screen discourse. Humanities and Social Sciences Communications 12(1): 1-14.</w:t>
      </w:r>
    </w:p>
    <w:p w14:paraId="24AC3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ZHU, Hongqiang, Debing FENG, and Xinren CHEN (eds.). 2024. Social Identity and Discourses in Chinese Digital Communication. London: Routledge.</w:t>
      </w:r>
    </w:p>
    <w:p w14:paraId="0717B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APPENDIX: CODING CATEGORIES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87"/>
        <w:gridCol w:w="1405"/>
        <w:gridCol w:w="2554"/>
        <w:gridCol w:w="2310"/>
      </w:tblGrid>
      <w:tr w14:paraId="4BD5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61FD53D">
            <w:pPr>
              <w:jc w:val="center"/>
              <w:rPr>
                <w:rFonts w:hint="default" w:ascii="Times New Roman" w:hAnsi="Times New Roman" w:cs="Times New Roman"/>
                <w:b/>
              </w:rPr>
            </w:pPr>
            <w:r>
              <w:rPr>
                <w:rFonts w:hint="default" w:ascii="Times New Roman" w:hAnsi="Times New Roman" w:cs="Times New Roman"/>
                <w:b/>
              </w:rPr>
              <w:t>Category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A25D2BB">
            <w:pPr>
              <w:jc w:val="center"/>
              <w:rPr>
                <w:rFonts w:hint="default" w:ascii="Times New Roman" w:hAnsi="Times New Roman" w:cs="Times New Roman"/>
                <w:b/>
              </w:rPr>
            </w:pPr>
            <w:r>
              <w:rPr>
                <w:rFonts w:hint="default" w:ascii="Times New Roman" w:hAnsi="Times New Roman" w:cs="Times New Roman"/>
                <w:b/>
              </w:rPr>
              <w:t>Subcategory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4CE11D3">
            <w:pPr>
              <w:jc w:val="center"/>
              <w:rPr>
                <w:rFonts w:hint="default" w:ascii="Times New Roman" w:hAnsi="Times New Roman" w:cs="Times New Roman"/>
                <w:b/>
              </w:rPr>
            </w:pPr>
            <w:r>
              <w:rPr>
                <w:rFonts w:hint="default" w:ascii="Times New Roman" w:hAnsi="Times New Roman" w:cs="Times New Roman"/>
                <w:b/>
              </w:rPr>
              <w:t>Description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28C7886">
            <w:pPr>
              <w:jc w:val="center"/>
              <w:rPr>
                <w:rFonts w:hint="default" w:ascii="Times New Roman" w:hAnsi="Times New Roman" w:cs="Times New Roman"/>
                <w:b/>
              </w:rPr>
            </w:pPr>
            <w:r>
              <w:rPr>
                <w:rFonts w:hint="default" w:ascii="Times New Roman" w:hAnsi="Times New Roman" w:cs="Times New Roman"/>
                <w:b/>
              </w:rPr>
              <w:t>Examples</w:t>
            </w:r>
          </w:p>
        </w:tc>
      </w:tr>
      <w:tr w14:paraId="3E5D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E536005">
            <w:pPr>
              <w:jc w:val="left"/>
              <w:rPr>
                <w:rFonts w:hint="default" w:ascii="Times New Roman" w:hAnsi="Times New Roman" w:cs="Times New Roman"/>
              </w:rPr>
            </w:pPr>
            <w:r>
              <w:rPr>
                <w:rFonts w:hint="default" w:ascii="Times New Roman" w:hAnsi="Times New Roman" w:cs="Times New Roman"/>
              </w:rPr>
              <w:t>Affective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A9B54C9">
            <w:pPr>
              <w:jc w:val="left"/>
              <w:rPr>
                <w:rFonts w:hint="default" w:ascii="Times New Roman" w:hAnsi="Times New Roman" w:cs="Times New Roman"/>
              </w:rPr>
            </w:pPr>
            <w:r>
              <w:rPr>
                <w:rFonts w:hint="default" w:ascii="Times New Roman" w:hAnsi="Times New Roman" w:cs="Times New Roman"/>
              </w:rPr>
              <w:t>Positive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0925FA2">
            <w:pPr>
              <w:jc w:val="left"/>
              <w:rPr>
                <w:rFonts w:hint="default" w:ascii="Times New Roman" w:hAnsi="Times New Roman" w:cs="Times New Roman"/>
              </w:rPr>
            </w:pPr>
            <w:r>
              <w:rPr>
                <w:rFonts w:hint="default" w:ascii="Times New Roman" w:hAnsi="Times New Roman" w:cs="Times New Roman"/>
              </w:rPr>
              <w:t>Positive emotion display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A3199A4">
            <w:pPr>
              <w:jc w:val="left"/>
              <w:rPr>
                <w:rFonts w:hint="default" w:ascii="Times New Roman" w:hAnsi="Times New Roman" w:cs="Times New Roman"/>
              </w:rPr>
            </w:pPr>
            <w:r>
              <w:rPr>
                <w:rFonts w:hint="default" w:ascii="Times New Roman" w:hAnsi="Times New Roman" w:cs="Times New Roman"/>
              </w:rPr>
              <w:t>破防了, 泪目, 暖心</w:t>
            </w:r>
          </w:p>
        </w:tc>
      </w:tr>
      <w:tr w14:paraId="7F5F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C95995F">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227170C">
            <w:pPr>
              <w:jc w:val="left"/>
              <w:rPr>
                <w:rFonts w:hint="default" w:ascii="Times New Roman" w:hAnsi="Times New Roman" w:cs="Times New Roman"/>
              </w:rPr>
            </w:pPr>
            <w:r>
              <w:rPr>
                <w:rFonts w:hint="default" w:ascii="Times New Roman" w:hAnsi="Times New Roman" w:cs="Times New Roman"/>
              </w:rPr>
              <w:t>Negative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E1193FD">
            <w:pPr>
              <w:jc w:val="left"/>
              <w:rPr>
                <w:rFonts w:hint="default" w:ascii="Times New Roman" w:hAnsi="Times New Roman" w:cs="Times New Roman"/>
              </w:rPr>
            </w:pPr>
            <w:r>
              <w:rPr>
                <w:rFonts w:hint="default" w:ascii="Times New Roman" w:hAnsi="Times New Roman" w:cs="Times New Roman"/>
              </w:rPr>
              <w:t>Negative emotion display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EAD96AA">
            <w:pPr>
              <w:jc w:val="left"/>
              <w:rPr>
                <w:rFonts w:hint="default" w:ascii="Times New Roman" w:hAnsi="Times New Roman" w:cs="Times New Roman"/>
              </w:rPr>
            </w:pPr>
            <w:r>
              <w:rPr>
                <w:rFonts w:hint="default" w:ascii="Times New Roman" w:hAnsi="Times New Roman" w:cs="Times New Roman"/>
              </w:rPr>
              <w:t>无语, 难受</w:t>
            </w:r>
          </w:p>
        </w:tc>
      </w:tr>
      <w:tr w14:paraId="0BD0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ADF429D">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DF9B644">
            <w:pPr>
              <w:jc w:val="left"/>
              <w:rPr>
                <w:rFonts w:hint="default" w:ascii="Times New Roman" w:hAnsi="Times New Roman" w:cs="Times New Roman"/>
              </w:rPr>
            </w:pPr>
            <w:r>
              <w:rPr>
                <w:rFonts w:hint="default" w:ascii="Times New Roman" w:hAnsi="Times New Roman" w:cs="Times New Roman"/>
              </w:rPr>
              <w:t>Nostalgia</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9BA0351">
            <w:pPr>
              <w:jc w:val="left"/>
              <w:rPr>
                <w:rFonts w:hint="default" w:ascii="Times New Roman" w:hAnsi="Times New Roman" w:cs="Times New Roman"/>
              </w:rPr>
            </w:pPr>
            <w:r>
              <w:rPr>
                <w:rFonts w:hint="default" w:ascii="Times New Roman" w:hAnsi="Times New Roman" w:cs="Times New Roman"/>
              </w:rPr>
              <w:t>Nostalgic feeling</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BC2C8F2">
            <w:pPr>
              <w:jc w:val="left"/>
              <w:rPr>
                <w:rFonts w:hint="default" w:ascii="Times New Roman" w:hAnsi="Times New Roman" w:cs="Times New Roman"/>
              </w:rPr>
            </w:pPr>
            <w:r>
              <w:rPr>
                <w:rFonts w:hint="default" w:ascii="Times New Roman" w:hAnsi="Times New Roman" w:cs="Times New Roman"/>
              </w:rPr>
              <w:t>爷青回, 童年回忆</w:t>
            </w:r>
          </w:p>
        </w:tc>
      </w:tr>
      <w:tr w14:paraId="54A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4F4AF35">
            <w:pPr>
              <w:jc w:val="left"/>
              <w:rPr>
                <w:rFonts w:hint="default" w:ascii="Times New Roman" w:hAnsi="Times New Roman" w:cs="Times New Roman"/>
              </w:rPr>
            </w:pPr>
            <w:r>
              <w:rPr>
                <w:rFonts w:hint="default" w:ascii="Times New Roman" w:hAnsi="Times New Roman" w:cs="Times New Roman"/>
              </w:rPr>
              <w:t>Evaluative neologism</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BD0B141">
            <w:pPr>
              <w:jc w:val="left"/>
              <w:rPr>
                <w:rFonts w:hint="default" w:ascii="Times New Roman" w:hAnsi="Times New Roman" w:cs="Times New Roman"/>
              </w:rPr>
            </w:pPr>
            <w:r>
              <w:rPr>
                <w:rFonts w:hint="default" w:ascii="Times New Roman" w:hAnsi="Times New Roman" w:cs="Times New Roman"/>
              </w:rPr>
              <w:t>Positive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3C7393E">
            <w:pPr>
              <w:jc w:val="left"/>
              <w:rPr>
                <w:rFonts w:hint="default" w:ascii="Times New Roman" w:hAnsi="Times New Roman" w:cs="Times New Roman"/>
              </w:rPr>
            </w:pPr>
            <w:r>
              <w:rPr>
                <w:rFonts w:hint="default" w:ascii="Times New Roman" w:hAnsi="Times New Roman" w:cs="Times New Roman"/>
              </w:rPr>
              <w:t>Youth slang for praise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DC0619A">
            <w:pPr>
              <w:jc w:val="left"/>
              <w:rPr>
                <w:rFonts w:hint="default" w:ascii="Times New Roman" w:hAnsi="Times New Roman" w:cs="Times New Roman"/>
              </w:rPr>
            </w:pPr>
            <w:r>
              <w:rPr>
                <w:rFonts w:hint="default" w:ascii="Times New Roman" w:hAnsi="Times New Roman" w:cs="Times New Roman"/>
              </w:rPr>
              <w:t>YYDS, 绝绝子, 格局</w:t>
            </w:r>
          </w:p>
        </w:tc>
      </w:tr>
      <w:tr w14:paraId="107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EFAF549">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AA050E3">
            <w:pPr>
              <w:jc w:val="left"/>
              <w:rPr>
                <w:rFonts w:hint="default" w:ascii="Times New Roman" w:hAnsi="Times New Roman" w:cs="Times New Roman"/>
              </w:rPr>
            </w:pPr>
            <w:r>
              <w:rPr>
                <w:rFonts w:hint="default" w:ascii="Times New Roman" w:hAnsi="Times New Roman" w:cs="Times New Roman"/>
              </w:rPr>
              <w:t>Negative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DF5507C">
            <w:pPr>
              <w:jc w:val="left"/>
              <w:rPr>
                <w:rFonts w:hint="default" w:ascii="Times New Roman" w:hAnsi="Times New Roman" w:cs="Times New Roman"/>
              </w:rPr>
            </w:pPr>
            <w:r>
              <w:rPr>
                <w:rFonts w:hint="default" w:ascii="Times New Roman" w:hAnsi="Times New Roman" w:cs="Times New Roman"/>
              </w:rPr>
              <w:t>Youth slang for criticism</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7CB0385">
            <w:pPr>
              <w:jc w:val="left"/>
              <w:rPr>
                <w:rFonts w:hint="default" w:ascii="Times New Roman" w:hAnsi="Times New Roman" w:cs="Times New Roman"/>
              </w:rPr>
            </w:pPr>
            <w:r>
              <w:rPr>
                <w:rFonts w:hint="default" w:ascii="Times New Roman" w:hAnsi="Times New Roman" w:cs="Times New Roman"/>
              </w:rPr>
              <w:t>离谱, 无语子</w:t>
            </w:r>
          </w:p>
        </w:tc>
      </w:tr>
      <w:tr w14:paraId="2D4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BECA0EE">
            <w:pPr>
              <w:jc w:val="left"/>
              <w:rPr>
                <w:rFonts w:hint="default" w:ascii="Times New Roman" w:hAnsi="Times New Roman" w:cs="Times New Roman"/>
              </w:rPr>
            </w:pPr>
            <w:r>
              <w:rPr>
                <w:rFonts w:hint="default" w:ascii="Times New Roman" w:hAnsi="Times New Roman" w:cs="Times New Roman"/>
              </w:rPr>
              <w:t>Group identity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E13935F">
            <w:pPr>
              <w:jc w:val="left"/>
              <w:rPr>
                <w:rFonts w:hint="default" w:ascii="Times New Roman" w:hAnsi="Times New Roman" w:cs="Times New Roman"/>
              </w:rPr>
            </w:pPr>
            <w:r>
              <w:rPr>
                <w:rFonts w:hint="default" w:ascii="Times New Roman" w:hAnsi="Times New Roman" w:cs="Times New Roman"/>
              </w:rPr>
              <w:t>Pronouns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590AB89">
            <w:pPr>
              <w:jc w:val="left"/>
              <w:rPr>
                <w:rFonts w:hint="default" w:ascii="Times New Roman" w:hAnsi="Times New Roman" w:cs="Times New Roman"/>
              </w:rPr>
            </w:pPr>
            <w:r>
              <w:rPr>
                <w:rFonts w:hint="default" w:ascii="Times New Roman" w:hAnsi="Times New Roman" w:cs="Times New Roman"/>
              </w:rPr>
              <w:t>Inclusive we/us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E92898E">
            <w:pPr>
              <w:jc w:val="left"/>
              <w:rPr>
                <w:rFonts w:hint="default" w:ascii="Times New Roman" w:hAnsi="Times New Roman" w:cs="Times New Roman"/>
              </w:rPr>
            </w:pPr>
            <w:r>
              <w:rPr>
                <w:rFonts w:hint="default" w:ascii="Times New Roman" w:hAnsi="Times New Roman" w:cs="Times New Roman"/>
              </w:rPr>
              <w:t>我们, 咱们</w:t>
            </w:r>
          </w:p>
        </w:tc>
      </w:tr>
      <w:tr w14:paraId="54F5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4877821">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EE8DB65">
            <w:pPr>
              <w:jc w:val="left"/>
              <w:rPr>
                <w:rFonts w:hint="default" w:ascii="Times New Roman" w:hAnsi="Times New Roman" w:cs="Times New Roman"/>
              </w:rPr>
            </w:pPr>
            <w:r>
              <w:rPr>
                <w:rFonts w:hint="default" w:ascii="Times New Roman" w:hAnsi="Times New Roman" w:cs="Times New Roman"/>
              </w:rPr>
              <w:t>Address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F522C47">
            <w:pPr>
              <w:jc w:val="left"/>
              <w:rPr>
                <w:rFonts w:hint="default" w:ascii="Times New Roman" w:hAnsi="Times New Roman" w:cs="Times New Roman"/>
              </w:rPr>
            </w:pPr>
            <w:r>
              <w:rPr>
                <w:rFonts w:hint="default" w:ascii="Times New Roman" w:hAnsi="Times New Roman" w:cs="Times New Roman"/>
              </w:rPr>
              <w:t>Intimate address terms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A02D6A2">
            <w:pPr>
              <w:jc w:val="left"/>
              <w:rPr>
                <w:rFonts w:hint="default" w:ascii="Times New Roman" w:hAnsi="Times New Roman" w:cs="Times New Roman"/>
              </w:rPr>
            </w:pPr>
            <w:r>
              <w:rPr>
                <w:rFonts w:hint="default" w:ascii="Times New Roman" w:hAnsi="Times New Roman" w:cs="Times New Roman"/>
              </w:rPr>
              <w:t>家人们, 兄弟们</w:t>
            </w:r>
          </w:p>
        </w:tc>
      </w:tr>
      <w:tr w14:paraId="10F7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522843B">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71868FF">
            <w:pPr>
              <w:jc w:val="left"/>
              <w:rPr>
                <w:rFonts w:hint="default" w:ascii="Times New Roman" w:hAnsi="Times New Roman" w:cs="Times New Roman"/>
              </w:rPr>
            </w:pPr>
            <w:r>
              <w:rPr>
                <w:rFonts w:hint="default" w:ascii="Times New Roman" w:hAnsi="Times New Roman" w:cs="Times New Roman"/>
              </w:rPr>
              <w:t>Category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E074C05">
            <w:pPr>
              <w:jc w:val="left"/>
              <w:rPr>
                <w:rFonts w:hint="default" w:ascii="Times New Roman" w:hAnsi="Times New Roman" w:cs="Times New Roman"/>
              </w:rPr>
            </w:pPr>
            <w:r>
              <w:rPr>
                <w:rFonts w:hint="default" w:ascii="Times New Roman" w:hAnsi="Times New Roman" w:cs="Times New Roman"/>
              </w:rPr>
              <w:t>Identity labels</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3C4665E">
            <w:pPr>
              <w:jc w:val="left"/>
              <w:rPr>
                <w:rFonts w:hint="default" w:ascii="Times New Roman" w:hAnsi="Times New Roman" w:cs="Times New Roman"/>
              </w:rPr>
            </w:pPr>
            <w:r>
              <w:rPr>
                <w:rFonts w:hint="default" w:ascii="Times New Roman" w:hAnsi="Times New Roman" w:cs="Times New Roman"/>
              </w:rPr>
              <w:t>中国人, XX粉</w:t>
            </w:r>
          </w:p>
        </w:tc>
      </w:tr>
      <w:tr w14:paraId="2996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911E61A">
            <w:pPr>
              <w:jc w:val="left"/>
              <w:rPr>
                <w:rFonts w:hint="default" w:ascii="Times New Roman" w:hAnsi="Times New Roman" w:cs="Times New Roman"/>
              </w:rPr>
            </w:pPr>
            <w:r>
              <w:rPr>
                <w:rFonts w:hint="default" w:ascii="Times New Roman" w:hAnsi="Times New Roman" w:cs="Times New Roman"/>
              </w:rPr>
              <w:t>Implicit</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8942E78">
            <w:pPr>
              <w:jc w:val="left"/>
              <w:rPr>
                <w:rFonts w:hint="default" w:ascii="Times New Roman" w:hAnsi="Times New Roman" w:cs="Times New Roman"/>
              </w:rPr>
            </w:pPr>
            <w:r>
              <w:rPr>
                <w:rFonts w:hint="default" w:ascii="Times New Roman" w:hAnsi="Times New Roman" w:cs="Times New Roman"/>
              </w:rPr>
              <w:t>Irony</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6336143">
            <w:pPr>
              <w:jc w:val="left"/>
              <w:rPr>
                <w:rFonts w:hint="default" w:ascii="Times New Roman" w:hAnsi="Times New Roman" w:cs="Times New Roman"/>
              </w:rPr>
            </w:pPr>
            <w:r>
              <w:rPr>
                <w:rFonts w:hint="default" w:ascii="Times New Roman" w:hAnsi="Times New Roman" w:cs="Times New Roman"/>
              </w:rPr>
              <w:t>Non-literal evaluation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803F58D">
            <w:pPr>
              <w:jc w:val="left"/>
              <w:rPr>
                <w:rFonts w:hint="default" w:ascii="Times New Roman" w:hAnsi="Times New Roman" w:cs="Times New Roman"/>
              </w:rPr>
            </w:pPr>
            <w:r>
              <w:rPr>
                <w:rFonts w:hint="default" w:ascii="Times New Roman" w:hAnsi="Times New Roman" w:cs="Times New Roman"/>
              </w:rPr>
              <w:t>好好好+狗头</w:t>
            </w:r>
          </w:p>
        </w:tc>
      </w:tr>
      <w:tr w14:paraId="73DC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CD59B5B">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52E2238">
            <w:pPr>
              <w:jc w:val="left"/>
              <w:rPr>
                <w:rFonts w:hint="default" w:ascii="Times New Roman" w:hAnsi="Times New Roman" w:cs="Times New Roman"/>
              </w:rPr>
            </w:pPr>
            <w:r>
              <w:rPr>
                <w:rFonts w:hint="default" w:ascii="Times New Roman" w:hAnsi="Times New Roman" w:cs="Times New Roman"/>
              </w:rPr>
              <w:t>Homophone</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DC69E71">
            <w:pPr>
              <w:jc w:val="left"/>
              <w:rPr>
                <w:rFonts w:hint="default" w:ascii="Times New Roman" w:hAnsi="Times New Roman" w:cs="Times New Roman"/>
              </w:rPr>
            </w:pPr>
            <w:r>
              <w:rPr>
                <w:rFonts w:hint="default" w:ascii="Times New Roman" w:hAnsi="Times New Roman" w:cs="Times New Roman"/>
              </w:rPr>
              <w:t>Sound-based substitution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21177D0">
            <w:pPr>
              <w:jc w:val="left"/>
              <w:rPr>
                <w:rFonts w:hint="default" w:ascii="Times New Roman" w:hAnsi="Times New Roman" w:cs="Times New Roman"/>
              </w:rPr>
            </w:pPr>
            <w:r>
              <w:rPr>
                <w:rFonts w:hint="default" w:ascii="Times New Roman" w:hAnsi="Times New Roman" w:cs="Times New Roman"/>
              </w:rPr>
              <w:t>杯具, 蓝瘦香菇</w:t>
            </w:r>
          </w:p>
        </w:tc>
      </w:tr>
      <w:tr w14:paraId="2518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25CB45F">
            <w:pPr>
              <w:jc w:val="left"/>
              <w:rPr>
                <w:rFonts w:hint="default" w:ascii="Times New Roman" w:hAnsi="Times New Roman" w:cs="Times New Roman"/>
              </w:rPr>
            </w:pP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D636C1C">
            <w:pPr>
              <w:jc w:val="left"/>
              <w:rPr>
                <w:rFonts w:hint="default" w:ascii="Times New Roman" w:hAnsi="Times New Roman" w:cs="Times New Roman"/>
              </w:rPr>
            </w:pPr>
            <w:r>
              <w:rPr>
                <w:rFonts w:hint="default" w:ascii="Times New Roman" w:hAnsi="Times New Roman" w:cs="Times New Roman"/>
              </w:rPr>
              <w:t>Humor</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7C8C6C8D">
            <w:pPr>
              <w:jc w:val="left"/>
              <w:rPr>
                <w:rFonts w:hint="default" w:ascii="Times New Roman" w:hAnsi="Times New Roman" w:cs="Times New Roman"/>
              </w:rPr>
            </w:pPr>
            <w:r>
              <w:rPr>
                <w:rFonts w:hint="default" w:ascii="Times New Roman" w:hAnsi="Times New Roman" w:cs="Times New Roman"/>
              </w:rPr>
              <w:t>Playful expression</w:t>
            </w:r>
          </w:p>
        </w:tc>
        <w:tc>
          <w:tcPr>
            <w:tcW w:w="0" w:type="auto"/>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143478D">
            <w:pPr>
              <w:jc w:val="left"/>
              <w:rPr>
                <w:rFonts w:hint="default" w:ascii="Times New Roman" w:hAnsi="Times New Roman" w:cs="Times New Roman"/>
              </w:rPr>
            </w:pPr>
            <w:r>
              <w:rPr>
                <w:rFonts w:hint="default" w:ascii="Times New Roman" w:hAnsi="Times New Roman" w:cs="Times New Roman"/>
              </w:rPr>
              <w:t>笑死, 哈哈哈哈</w:t>
            </w:r>
          </w:p>
        </w:tc>
      </w:tr>
    </w:tbl>
    <w:p w14:paraId="2B6DF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57226"/>
    <w:rsid w:val="0AA6728A"/>
    <w:rsid w:val="46F5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2252</Words>
  <Characters>12225</Characters>
  <Lines>0</Lines>
  <Paragraphs>0</Paragraphs>
  <TotalTime>18</TotalTime>
  <ScaleCrop>false</ScaleCrop>
  <LinksUpToDate>false</LinksUpToDate>
  <CharactersWithSpaces>14056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2025-12-03T07:55:00Z</dcterms:created>
  <dc:creator>L</dc:creator>
  <cp:lastModifiedBy>Ming</cp:lastModifiedBy>
  <dcterms:modified xsi:type="dcterms:W3CDTF">2025-12-08T11:25:34Z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03E5C8AF7C964D95A93C0C383B45F2B8_11</vt:lpwstr>
  </property>
  <property fmtid="{D5CDD505-2E9C-101B-9397-08002B2CF9AE}" pid="4" name="KSOTemplateDocerSaveRecord">
    <vt:lpwstr>eyJoZGlkIjoiZThmNjAzMWJlZjFkMmQwODUwMTJkYzE2ODFiYmFmYTciLCJ1c2VySWQiOiI2MjY3NjMwMDYifQ==</vt:lpwstr>
  </property>
</Properties>
</file>